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545B" w14:textId="4BAA0F9D" w:rsidR="00E04DAE" w:rsidRPr="004215FE" w:rsidRDefault="00E04DAE" w:rsidP="00E04DAE">
      <w:pPr>
        <w:ind w:firstLine="210"/>
        <w:rPr>
          <w:color w:val="000000" w:themeColor="text1"/>
        </w:rPr>
      </w:pPr>
    </w:p>
    <w:p w14:paraId="36DD7B44" w14:textId="77777777" w:rsidR="009950CF" w:rsidRPr="00B833A1" w:rsidRDefault="009950CF" w:rsidP="00E04DAE">
      <w:pPr>
        <w:ind w:firstLine="210"/>
      </w:pPr>
    </w:p>
    <w:p w14:paraId="208CDD16" w14:textId="77777777" w:rsidR="00D67680" w:rsidRPr="00B833A1" w:rsidRDefault="00D67680" w:rsidP="00E04DAE">
      <w:pPr>
        <w:ind w:firstLine="210"/>
      </w:pPr>
    </w:p>
    <w:p w14:paraId="5024D358" w14:textId="77777777" w:rsidR="00A37182" w:rsidRDefault="00A37182" w:rsidP="00E04DAE">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大崎広域東部クリーンセンター</w:t>
      </w:r>
    </w:p>
    <w:p w14:paraId="405457B9" w14:textId="7186818C" w:rsidR="00E04DAE" w:rsidRPr="00B833A1" w:rsidRDefault="00A37182" w:rsidP="00E04DAE">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長寿命化総合計画等策定</w:t>
      </w:r>
      <w:r w:rsidR="00E04DAE" w:rsidRPr="00B833A1">
        <w:rPr>
          <w:rFonts w:ascii="HGPｺﾞｼｯｸE" w:eastAsia="HGPｺﾞｼｯｸE" w:hAnsi="HGPｺﾞｼｯｸE" w:hint="eastAsia"/>
          <w:sz w:val="36"/>
          <w:szCs w:val="36"/>
        </w:rPr>
        <w:t>業務</w:t>
      </w:r>
    </w:p>
    <w:p w14:paraId="7EB62F2B" w14:textId="77777777" w:rsidR="00E04DAE" w:rsidRPr="00B833A1" w:rsidRDefault="00E04DAE" w:rsidP="00E04DAE">
      <w:pPr>
        <w:jc w:val="center"/>
        <w:rPr>
          <w:rFonts w:ascii="HGPｺﾞｼｯｸE" w:eastAsia="HGPｺﾞｼｯｸE" w:hAnsi="HGPｺﾞｼｯｸE"/>
          <w:sz w:val="36"/>
          <w:szCs w:val="36"/>
        </w:rPr>
      </w:pPr>
    </w:p>
    <w:p w14:paraId="2E3C7218" w14:textId="77777777" w:rsidR="00E04DAE" w:rsidRPr="00B833A1" w:rsidRDefault="00E04DAE" w:rsidP="00E04DAE">
      <w:pPr>
        <w:jc w:val="center"/>
        <w:rPr>
          <w:rFonts w:ascii="HGPｺﾞｼｯｸE" w:eastAsia="HGPｺﾞｼｯｸE" w:hAnsi="HGPｺﾞｼｯｸE"/>
          <w:sz w:val="36"/>
          <w:szCs w:val="36"/>
        </w:rPr>
      </w:pPr>
      <w:r w:rsidRPr="00B833A1">
        <w:rPr>
          <w:rFonts w:ascii="HGPｺﾞｼｯｸE" w:eastAsia="HGPｺﾞｼｯｸE" w:hAnsi="HGPｺﾞｼｯｸE" w:hint="eastAsia"/>
          <w:sz w:val="36"/>
          <w:szCs w:val="36"/>
        </w:rPr>
        <w:t>仕　様　書</w:t>
      </w:r>
    </w:p>
    <w:p w14:paraId="5FF1C4BB" w14:textId="0064EB45" w:rsidR="00E04DAE" w:rsidRPr="00B833A1" w:rsidRDefault="00E04DAE" w:rsidP="00E04DAE">
      <w:pPr>
        <w:jc w:val="center"/>
        <w:rPr>
          <w:rFonts w:ascii="HGPｺﾞｼｯｸE" w:eastAsia="HGPｺﾞｼｯｸE" w:hAnsi="HGPｺﾞｼｯｸE"/>
          <w:sz w:val="36"/>
          <w:szCs w:val="36"/>
        </w:rPr>
      </w:pPr>
    </w:p>
    <w:p w14:paraId="591514BF" w14:textId="77777777" w:rsidR="00E04DAE" w:rsidRPr="00B833A1" w:rsidRDefault="00E04DAE" w:rsidP="00E04DAE">
      <w:pPr>
        <w:ind w:firstLine="360"/>
        <w:jc w:val="center"/>
        <w:rPr>
          <w:rFonts w:ascii="HGPｺﾞｼｯｸE" w:eastAsia="HGPｺﾞｼｯｸE" w:hAnsi="HGPｺﾞｼｯｸE"/>
          <w:sz w:val="36"/>
          <w:szCs w:val="36"/>
        </w:rPr>
      </w:pPr>
    </w:p>
    <w:p w14:paraId="18C9C2EC" w14:textId="77777777" w:rsidR="00E04DAE" w:rsidRPr="00B833A1" w:rsidRDefault="00E04DAE" w:rsidP="00E04DAE">
      <w:pPr>
        <w:ind w:firstLine="360"/>
        <w:jc w:val="center"/>
        <w:rPr>
          <w:rFonts w:ascii="HGPｺﾞｼｯｸE" w:eastAsia="HGPｺﾞｼｯｸE" w:hAnsi="HGPｺﾞｼｯｸE"/>
          <w:sz w:val="36"/>
          <w:szCs w:val="36"/>
        </w:rPr>
      </w:pPr>
    </w:p>
    <w:p w14:paraId="0F47A1EB" w14:textId="77777777" w:rsidR="00E04DAE" w:rsidRPr="00B833A1" w:rsidRDefault="00E04DAE" w:rsidP="00E04DAE">
      <w:pPr>
        <w:ind w:firstLine="360"/>
        <w:jc w:val="center"/>
        <w:rPr>
          <w:rFonts w:ascii="HGPｺﾞｼｯｸE" w:eastAsia="HGPｺﾞｼｯｸE" w:hAnsi="HGPｺﾞｼｯｸE"/>
          <w:sz w:val="36"/>
          <w:szCs w:val="36"/>
        </w:rPr>
      </w:pPr>
    </w:p>
    <w:p w14:paraId="4A1B611A" w14:textId="77777777" w:rsidR="00E04DAE" w:rsidRPr="00B833A1" w:rsidRDefault="00E04DAE" w:rsidP="00E04DAE">
      <w:pPr>
        <w:ind w:firstLine="360"/>
        <w:jc w:val="center"/>
        <w:rPr>
          <w:rFonts w:ascii="HGPｺﾞｼｯｸE" w:eastAsia="HGPｺﾞｼｯｸE" w:hAnsi="HGPｺﾞｼｯｸE"/>
          <w:sz w:val="36"/>
          <w:szCs w:val="36"/>
        </w:rPr>
      </w:pPr>
    </w:p>
    <w:p w14:paraId="17690D25" w14:textId="77777777" w:rsidR="00E04DAE" w:rsidRPr="00B833A1" w:rsidRDefault="00E04DAE" w:rsidP="00E04DAE">
      <w:pPr>
        <w:ind w:firstLine="360"/>
        <w:jc w:val="center"/>
        <w:rPr>
          <w:rFonts w:ascii="HGPｺﾞｼｯｸE" w:eastAsia="HGPｺﾞｼｯｸE" w:hAnsi="HGPｺﾞｼｯｸE"/>
          <w:sz w:val="36"/>
          <w:szCs w:val="36"/>
        </w:rPr>
      </w:pPr>
    </w:p>
    <w:p w14:paraId="342A1118" w14:textId="77777777" w:rsidR="00E04DAE" w:rsidRPr="00B833A1" w:rsidRDefault="00E04DAE" w:rsidP="00E04DAE">
      <w:pPr>
        <w:ind w:firstLine="360"/>
        <w:jc w:val="center"/>
        <w:rPr>
          <w:rFonts w:ascii="HGPｺﾞｼｯｸE" w:eastAsia="HGPｺﾞｼｯｸE" w:hAnsi="HGPｺﾞｼｯｸE"/>
          <w:sz w:val="36"/>
          <w:szCs w:val="36"/>
        </w:rPr>
      </w:pPr>
    </w:p>
    <w:p w14:paraId="4CDE9897" w14:textId="77777777" w:rsidR="00E04DAE" w:rsidRPr="00B833A1" w:rsidRDefault="00E04DAE" w:rsidP="00E04DAE">
      <w:pPr>
        <w:ind w:firstLine="360"/>
        <w:jc w:val="center"/>
        <w:rPr>
          <w:rFonts w:ascii="HGPｺﾞｼｯｸE" w:eastAsia="HGPｺﾞｼｯｸE" w:hAnsi="HGPｺﾞｼｯｸE"/>
          <w:sz w:val="36"/>
          <w:szCs w:val="36"/>
        </w:rPr>
      </w:pPr>
    </w:p>
    <w:p w14:paraId="1290AEA7" w14:textId="0D169A0A" w:rsidR="00E04DAE" w:rsidRPr="00B833A1" w:rsidRDefault="00C915DC" w:rsidP="00E04DAE">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令和</w:t>
      </w:r>
      <w:r w:rsidR="003B655E">
        <w:rPr>
          <w:rFonts w:ascii="HGPｺﾞｼｯｸE" w:eastAsia="HGPｺﾞｼｯｸE" w:hAnsi="HGPｺﾞｼｯｸE" w:hint="eastAsia"/>
          <w:sz w:val="36"/>
          <w:szCs w:val="36"/>
        </w:rPr>
        <w:t>３</w:t>
      </w:r>
      <w:r w:rsidR="00E04DAE" w:rsidRPr="00B833A1">
        <w:rPr>
          <w:rFonts w:ascii="HGPｺﾞｼｯｸE" w:eastAsia="HGPｺﾞｼｯｸE" w:hAnsi="HGPｺﾞｼｯｸE" w:hint="eastAsia"/>
          <w:sz w:val="36"/>
          <w:szCs w:val="36"/>
        </w:rPr>
        <w:t>年</w:t>
      </w:r>
      <w:r w:rsidR="005C3C60">
        <w:rPr>
          <w:rFonts w:ascii="HGPｺﾞｼｯｸE" w:eastAsia="HGPｺﾞｼｯｸE" w:hAnsi="HGPｺﾞｼｯｸE" w:hint="eastAsia"/>
          <w:sz w:val="36"/>
          <w:szCs w:val="36"/>
        </w:rPr>
        <w:t>５</w:t>
      </w:r>
      <w:r w:rsidR="00E04DAE" w:rsidRPr="00B833A1">
        <w:rPr>
          <w:rFonts w:ascii="HGPｺﾞｼｯｸE" w:eastAsia="HGPｺﾞｼｯｸE" w:hAnsi="HGPｺﾞｼｯｸE" w:hint="eastAsia"/>
          <w:sz w:val="36"/>
          <w:szCs w:val="36"/>
        </w:rPr>
        <w:t>月</w:t>
      </w:r>
    </w:p>
    <w:p w14:paraId="5388EF52" w14:textId="77777777" w:rsidR="00E04DAE" w:rsidRPr="00B833A1" w:rsidRDefault="00E04DAE" w:rsidP="00E04DAE">
      <w:pPr>
        <w:ind w:firstLine="360"/>
        <w:jc w:val="center"/>
        <w:rPr>
          <w:rFonts w:ascii="HGPｺﾞｼｯｸE" w:eastAsia="HGPｺﾞｼｯｸE" w:hAnsi="HGPｺﾞｼｯｸE"/>
          <w:sz w:val="36"/>
          <w:szCs w:val="36"/>
        </w:rPr>
      </w:pPr>
    </w:p>
    <w:p w14:paraId="79AE6217" w14:textId="046BDEF5" w:rsidR="00E04DAE" w:rsidRPr="001E61E0" w:rsidRDefault="00506586" w:rsidP="001E61E0">
      <w:pPr>
        <w:jc w:val="center"/>
        <w:rPr>
          <w:rFonts w:ascii="HGPｺﾞｼｯｸE" w:eastAsia="HGPｺﾞｼｯｸE" w:hAnsi="HGPｺﾞｼｯｸE"/>
          <w:sz w:val="36"/>
          <w:szCs w:val="36"/>
        </w:rPr>
        <w:sectPr w:rsidR="00E04DAE" w:rsidRPr="001E61E0" w:rsidSect="00E04DAE">
          <w:footerReference w:type="even" r:id="rId8"/>
          <w:footerReference w:type="default" r:id="rId9"/>
          <w:pgSz w:w="11907" w:h="16840" w:code="9"/>
          <w:pgMar w:top="1985" w:right="1701" w:bottom="1701" w:left="1701" w:header="851" w:footer="992" w:gutter="0"/>
          <w:cols w:space="425"/>
          <w:docGrid w:type="lines" w:linePitch="360"/>
        </w:sectPr>
      </w:pPr>
      <w:r w:rsidRPr="00B833A1">
        <w:rPr>
          <w:rFonts w:ascii="HGPｺﾞｼｯｸE" w:eastAsia="HGPｺﾞｼｯｸE" w:hAnsi="HGPｺﾞｼｯｸE" w:hint="eastAsia"/>
          <w:sz w:val="36"/>
          <w:szCs w:val="36"/>
        </w:rPr>
        <w:t>大崎地域広域行政事務組合</w:t>
      </w:r>
    </w:p>
    <w:p w14:paraId="5084BF52" w14:textId="0E3F7E6A" w:rsidR="00E04DAE" w:rsidRPr="001E61E0" w:rsidRDefault="00E04DAE" w:rsidP="001E61E0">
      <w:pPr>
        <w:tabs>
          <w:tab w:val="left" w:pos="3756"/>
        </w:tabs>
        <w:rPr>
          <w:sz w:val="24"/>
        </w:rPr>
        <w:sectPr w:rsidR="00E04DAE" w:rsidRPr="001E61E0" w:rsidSect="00E04DAE">
          <w:pgSz w:w="11907" w:h="16840" w:code="9"/>
          <w:pgMar w:top="1985" w:right="1701" w:bottom="1701" w:left="1701" w:header="851" w:footer="992" w:gutter="0"/>
          <w:cols w:space="425"/>
          <w:docGrid w:type="lines" w:linePitch="360"/>
        </w:sectPr>
      </w:pPr>
    </w:p>
    <w:p w14:paraId="453E934A" w14:textId="77777777" w:rsidR="00E04DAE" w:rsidRPr="00780395" w:rsidRDefault="00E04DAE" w:rsidP="00E04DAE">
      <w:pPr>
        <w:rPr>
          <w:b/>
          <w:color w:val="000000" w:themeColor="text1"/>
        </w:rPr>
      </w:pPr>
      <w:r w:rsidRPr="00B833A1">
        <w:rPr>
          <w:rFonts w:hint="eastAsia"/>
          <w:b/>
        </w:rPr>
        <w:lastRenderedPageBreak/>
        <w:t xml:space="preserve">第１章　</w:t>
      </w:r>
      <w:bookmarkStart w:id="0" w:name="_GoBack"/>
      <w:r w:rsidRPr="00780395">
        <w:rPr>
          <w:rFonts w:hint="eastAsia"/>
          <w:b/>
          <w:color w:val="000000" w:themeColor="text1"/>
        </w:rPr>
        <w:t>総　則</w:t>
      </w:r>
    </w:p>
    <w:p w14:paraId="3C1ADD4A" w14:textId="0123F6E2" w:rsidR="00BF146A" w:rsidRPr="00780395" w:rsidRDefault="00BF146A" w:rsidP="00E04DAE">
      <w:pPr>
        <w:rPr>
          <w:color w:val="000000" w:themeColor="text1"/>
        </w:rPr>
      </w:pPr>
    </w:p>
    <w:p w14:paraId="6DA823EA" w14:textId="77777777" w:rsidR="00E04DAE" w:rsidRPr="00780395" w:rsidRDefault="00E04DAE" w:rsidP="00E04DAE">
      <w:pPr>
        <w:rPr>
          <w:b/>
          <w:color w:val="000000" w:themeColor="text1"/>
        </w:rPr>
      </w:pPr>
      <w:r w:rsidRPr="00780395">
        <w:rPr>
          <w:rFonts w:hint="eastAsia"/>
          <w:b/>
          <w:color w:val="000000" w:themeColor="text1"/>
        </w:rPr>
        <w:t>１　業務の目的</w:t>
      </w:r>
    </w:p>
    <w:p w14:paraId="58AD396D" w14:textId="77777777" w:rsidR="003A30A1" w:rsidRPr="00780395" w:rsidRDefault="00527F9E" w:rsidP="004545AE">
      <w:pPr>
        <w:ind w:leftChars="100" w:left="210" w:firstLineChars="100" w:firstLine="210"/>
        <w:rPr>
          <w:color w:val="000000" w:themeColor="text1"/>
        </w:rPr>
      </w:pPr>
      <w:r w:rsidRPr="00780395">
        <w:rPr>
          <w:rFonts w:hint="eastAsia"/>
          <w:color w:val="000000" w:themeColor="text1"/>
        </w:rPr>
        <w:t>本仕様書は，大崎地域広域行政事務組合（以下「発注者」という。）が所有する大崎広域東部クリーンセンターの長寿命化を経済的かつ効率的に進め，財政負担の低減を図るため，長寿命化総合計画を策定するとともに，</w:t>
      </w:r>
      <w:r w:rsidR="004545AE" w:rsidRPr="00780395">
        <w:rPr>
          <w:rFonts w:hint="eastAsia"/>
          <w:color w:val="000000" w:themeColor="text1"/>
        </w:rPr>
        <w:t>長寿命化総合計画を勘案したうえで，工事施工事業者に基幹的設備改良工事を発注するための発注仕様書の作成をする。</w:t>
      </w:r>
    </w:p>
    <w:p w14:paraId="70817E78" w14:textId="49E105ED" w:rsidR="00527F9E" w:rsidRPr="00780395" w:rsidRDefault="004545AE" w:rsidP="004545AE">
      <w:pPr>
        <w:ind w:leftChars="100" w:left="210" w:firstLineChars="100" w:firstLine="210"/>
        <w:rPr>
          <w:color w:val="000000" w:themeColor="text1"/>
        </w:rPr>
      </w:pPr>
      <w:r w:rsidRPr="00780395">
        <w:rPr>
          <w:rFonts w:hint="eastAsia"/>
          <w:color w:val="000000" w:themeColor="text1"/>
        </w:rPr>
        <w:t>また，</w:t>
      </w:r>
      <w:r w:rsidR="00527F9E" w:rsidRPr="00780395">
        <w:rPr>
          <w:rFonts w:hint="eastAsia"/>
          <w:color w:val="000000" w:themeColor="text1"/>
        </w:rPr>
        <w:t>准連続式焼却炉</w:t>
      </w:r>
      <w:r w:rsidR="00D77740" w:rsidRPr="00780395">
        <w:rPr>
          <w:rFonts w:hint="eastAsia"/>
          <w:color w:val="000000" w:themeColor="text1"/>
        </w:rPr>
        <w:t>の全連続化への変更に伴う現状と変更後における環境への負荷を評価するため，</w:t>
      </w:r>
      <w:r w:rsidR="004215FE" w:rsidRPr="00780395">
        <w:rPr>
          <w:rFonts w:hint="eastAsia"/>
          <w:color w:val="000000" w:themeColor="text1"/>
        </w:rPr>
        <w:t>併せて</w:t>
      </w:r>
      <w:r w:rsidR="00D77740" w:rsidRPr="00780395">
        <w:rPr>
          <w:rFonts w:hint="eastAsia"/>
          <w:color w:val="000000" w:themeColor="text1"/>
        </w:rPr>
        <w:t>生活環境影響調査を実施</w:t>
      </w:r>
      <w:r w:rsidRPr="00780395">
        <w:rPr>
          <w:rFonts w:hint="eastAsia"/>
          <w:color w:val="000000" w:themeColor="text1"/>
        </w:rPr>
        <w:t>する。</w:t>
      </w:r>
    </w:p>
    <w:p w14:paraId="584F4371" w14:textId="77777777" w:rsidR="00233ED4" w:rsidRPr="00780395" w:rsidRDefault="00233ED4" w:rsidP="00D127CC">
      <w:pPr>
        <w:pStyle w:val="2"/>
        <w:ind w:leftChars="0" w:left="0"/>
        <w:rPr>
          <w:color w:val="000000" w:themeColor="text1"/>
        </w:rPr>
      </w:pPr>
    </w:p>
    <w:p w14:paraId="73DB3983" w14:textId="77777777" w:rsidR="00E04DAE" w:rsidRPr="00780395" w:rsidRDefault="00E04DAE" w:rsidP="00E04DAE">
      <w:pPr>
        <w:rPr>
          <w:b/>
          <w:color w:val="000000" w:themeColor="text1"/>
        </w:rPr>
      </w:pPr>
      <w:r w:rsidRPr="00780395">
        <w:rPr>
          <w:rFonts w:hint="eastAsia"/>
          <w:b/>
          <w:color w:val="000000" w:themeColor="text1"/>
        </w:rPr>
        <w:t>２　業務の名称</w:t>
      </w:r>
    </w:p>
    <w:p w14:paraId="3C3A5345" w14:textId="7B3506E3" w:rsidR="00E04DAE" w:rsidRPr="00780395" w:rsidRDefault="00A37182" w:rsidP="00671AD6">
      <w:pPr>
        <w:ind w:firstLineChars="200" w:firstLine="420"/>
        <w:rPr>
          <w:color w:val="000000" w:themeColor="text1"/>
        </w:rPr>
      </w:pPr>
      <w:r w:rsidRPr="00780395">
        <w:rPr>
          <w:rFonts w:hint="eastAsia"/>
          <w:color w:val="000000" w:themeColor="text1"/>
        </w:rPr>
        <w:t>大崎広域東部クリーンセンター長寿命化総合計画等策定</w:t>
      </w:r>
      <w:r w:rsidR="00E04DAE" w:rsidRPr="00780395">
        <w:rPr>
          <w:rFonts w:hint="eastAsia"/>
          <w:color w:val="000000" w:themeColor="text1"/>
        </w:rPr>
        <w:t>業務</w:t>
      </w:r>
    </w:p>
    <w:p w14:paraId="24996180" w14:textId="77777777" w:rsidR="00671AD6" w:rsidRPr="00780395" w:rsidRDefault="00671AD6" w:rsidP="00671AD6">
      <w:pPr>
        <w:ind w:firstLineChars="200" w:firstLine="420"/>
        <w:rPr>
          <w:color w:val="000000" w:themeColor="text1"/>
        </w:rPr>
      </w:pPr>
    </w:p>
    <w:p w14:paraId="2B3E2067" w14:textId="77777777" w:rsidR="007A4D46" w:rsidRPr="00780395" w:rsidRDefault="007A4D46" w:rsidP="007A4D46">
      <w:pPr>
        <w:rPr>
          <w:b/>
          <w:color w:val="000000" w:themeColor="text1"/>
        </w:rPr>
      </w:pPr>
      <w:r w:rsidRPr="00780395">
        <w:rPr>
          <w:rFonts w:hint="eastAsia"/>
          <w:b/>
          <w:color w:val="000000" w:themeColor="text1"/>
        </w:rPr>
        <w:t>３　業務場所</w:t>
      </w:r>
    </w:p>
    <w:p w14:paraId="36B22AD0" w14:textId="65E0C49D" w:rsidR="007A4D46" w:rsidRPr="00780395" w:rsidRDefault="004215FE" w:rsidP="00994ECA">
      <w:pPr>
        <w:ind w:firstLineChars="200" w:firstLine="420"/>
        <w:rPr>
          <w:color w:val="000000" w:themeColor="text1"/>
        </w:rPr>
      </w:pPr>
      <w:r w:rsidRPr="00780395">
        <w:rPr>
          <w:rFonts w:ascii="ＭＳ 明朝" w:hAnsi="ＭＳ 明朝" w:cs="ＭＳ Ｐゴシック" w:hint="eastAsia"/>
          <w:color w:val="000000" w:themeColor="text1"/>
          <w:kern w:val="0"/>
          <w:szCs w:val="18"/>
        </w:rPr>
        <w:t>宮城県</w:t>
      </w:r>
      <w:r w:rsidR="00E149AF" w:rsidRPr="00780395">
        <w:rPr>
          <w:rFonts w:ascii="ＭＳ 明朝" w:hAnsi="ＭＳ 明朝" w:cs="ＭＳ Ｐゴシック" w:hint="eastAsia"/>
          <w:color w:val="000000" w:themeColor="text1"/>
          <w:kern w:val="0"/>
          <w:szCs w:val="18"/>
        </w:rPr>
        <w:t>遠田郡</w:t>
      </w:r>
      <w:r w:rsidRPr="00780395">
        <w:rPr>
          <w:rFonts w:ascii="ＭＳ 明朝" w:hAnsi="ＭＳ 明朝" w:cs="ＭＳ Ｐゴシック" w:hint="eastAsia"/>
          <w:color w:val="000000" w:themeColor="text1"/>
          <w:kern w:val="0"/>
          <w:szCs w:val="18"/>
        </w:rPr>
        <w:t>涌谷町字関谷沖名２９１－１</w:t>
      </w:r>
    </w:p>
    <w:p w14:paraId="6C2131AC" w14:textId="77777777" w:rsidR="00E04DAE" w:rsidRPr="00780395" w:rsidRDefault="00E04DAE" w:rsidP="00E04DAE">
      <w:pPr>
        <w:rPr>
          <w:color w:val="000000" w:themeColor="text1"/>
        </w:rPr>
      </w:pPr>
    </w:p>
    <w:p w14:paraId="507B7198" w14:textId="383DECCF" w:rsidR="00E748A0" w:rsidRPr="00780395" w:rsidRDefault="00994ECA" w:rsidP="00E04DAE">
      <w:pPr>
        <w:rPr>
          <w:b/>
          <w:color w:val="000000" w:themeColor="text1"/>
        </w:rPr>
      </w:pPr>
      <w:r w:rsidRPr="00780395">
        <w:rPr>
          <w:rFonts w:hint="eastAsia"/>
          <w:b/>
          <w:color w:val="000000" w:themeColor="text1"/>
        </w:rPr>
        <w:t>４</w:t>
      </w:r>
      <w:r w:rsidR="004B6800" w:rsidRPr="00780395">
        <w:rPr>
          <w:rFonts w:hint="eastAsia"/>
          <w:b/>
          <w:color w:val="000000" w:themeColor="text1"/>
        </w:rPr>
        <w:t xml:space="preserve">　対象</w:t>
      </w:r>
      <w:r w:rsidR="001B0967" w:rsidRPr="00780395">
        <w:rPr>
          <w:rFonts w:hint="eastAsia"/>
          <w:b/>
          <w:color w:val="000000" w:themeColor="text1"/>
        </w:rPr>
        <w:t>施設</w:t>
      </w:r>
      <w:r w:rsidR="004B6800" w:rsidRPr="00780395">
        <w:rPr>
          <w:rFonts w:hint="eastAsia"/>
          <w:b/>
          <w:color w:val="000000" w:themeColor="text1"/>
        </w:rPr>
        <w:t>の概要</w:t>
      </w:r>
    </w:p>
    <w:p w14:paraId="47C641E1" w14:textId="2D545C47" w:rsidR="006F7E4F" w:rsidRPr="00780395" w:rsidRDefault="007676E9" w:rsidP="00002796">
      <w:pPr>
        <w:ind w:leftChars="100" w:left="210" w:firstLineChars="100" w:firstLine="210"/>
        <w:rPr>
          <w:color w:val="000000" w:themeColor="text1"/>
        </w:rPr>
      </w:pPr>
      <w:r w:rsidRPr="00780395">
        <w:rPr>
          <w:rFonts w:hint="eastAsia"/>
          <w:color w:val="000000" w:themeColor="text1"/>
        </w:rPr>
        <w:t>本業務の対象施設を</w:t>
      </w:r>
      <w:r w:rsidR="00E950A1" w:rsidRPr="00780395">
        <w:rPr>
          <w:rFonts w:hint="eastAsia"/>
          <w:color w:val="000000" w:themeColor="text1"/>
        </w:rPr>
        <w:t>表１－１</w:t>
      </w:r>
      <w:r w:rsidRPr="00780395">
        <w:rPr>
          <w:rFonts w:hint="eastAsia"/>
          <w:color w:val="000000" w:themeColor="text1"/>
        </w:rPr>
        <w:t>に示す。</w:t>
      </w:r>
    </w:p>
    <w:p w14:paraId="116611C8" w14:textId="383510B7" w:rsidR="007676E9" w:rsidRPr="00780395" w:rsidRDefault="007676E9" w:rsidP="00A1235D">
      <w:pPr>
        <w:jc w:val="center"/>
        <w:rPr>
          <w:rFonts w:ascii="ＭＳ ゴシック" w:eastAsia="ＭＳ ゴシック" w:hAnsi="ＭＳ ゴシック"/>
          <w:color w:val="000000" w:themeColor="text1"/>
        </w:rPr>
      </w:pPr>
      <w:r w:rsidRPr="00780395">
        <w:rPr>
          <w:rFonts w:ascii="ＭＳ ゴシック" w:eastAsia="ＭＳ ゴシック" w:hAnsi="ＭＳ ゴシック" w:hint="eastAsia"/>
          <w:color w:val="000000" w:themeColor="text1"/>
        </w:rPr>
        <w:t>表１－１　対象</w:t>
      </w:r>
      <w:r w:rsidR="001B0967" w:rsidRPr="00780395">
        <w:rPr>
          <w:rFonts w:ascii="ＭＳ ゴシック" w:eastAsia="ＭＳ ゴシック" w:hAnsi="ＭＳ ゴシック" w:hint="eastAsia"/>
          <w:color w:val="000000" w:themeColor="text1"/>
        </w:rPr>
        <w:t>施設</w:t>
      </w:r>
      <w:r w:rsidRPr="00780395">
        <w:rPr>
          <w:rFonts w:ascii="ＭＳ ゴシック" w:eastAsia="ＭＳ ゴシック" w:hAnsi="ＭＳ ゴシック" w:hint="eastAsia"/>
          <w:color w:val="000000" w:themeColor="text1"/>
        </w:rPr>
        <w:t>一覧</w:t>
      </w:r>
    </w:p>
    <w:tbl>
      <w:tblPr>
        <w:tblW w:w="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686"/>
      </w:tblGrid>
      <w:tr w:rsidR="00780395" w:rsidRPr="00780395" w14:paraId="1147C71C" w14:textId="77777777" w:rsidTr="00994ECA">
        <w:trPr>
          <w:trHeight w:val="70"/>
          <w:jc w:val="center"/>
        </w:trPr>
        <w:tc>
          <w:tcPr>
            <w:tcW w:w="1056" w:type="dxa"/>
            <w:tcBorders>
              <w:top w:val="single" w:sz="8" w:space="0" w:color="auto"/>
              <w:left w:val="single" w:sz="8" w:space="0" w:color="auto"/>
              <w:bottom w:val="single" w:sz="4" w:space="0" w:color="auto"/>
              <w:right w:val="single" w:sz="8" w:space="0" w:color="auto"/>
            </w:tcBorders>
            <w:shd w:val="clear" w:color="auto" w:fill="D9D9D9"/>
            <w:vAlign w:val="center"/>
          </w:tcPr>
          <w:p w14:paraId="13C4E87F" w14:textId="77777777" w:rsidR="00994ECA" w:rsidRPr="00780395" w:rsidRDefault="00994ECA" w:rsidP="0080089F">
            <w:pPr>
              <w:pStyle w:val="a"/>
              <w:numPr>
                <w:ilvl w:val="0"/>
                <w:numId w:val="0"/>
              </w:numPr>
              <w:rPr>
                <w:rFonts w:ascii="ＭＳ 明朝" w:hAnsi="ＭＳ 明朝"/>
                <w:color w:val="000000" w:themeColor="text1"/>
                <w:szCs w:val="18"/>
              </w:rPr>
            </w:pPr>
          </w:p>
        </w:tc>
        <w:tc>
          <w:tcPr>
            <w:tcW w:w="3686" w:type="dxa"/>
            <w:tcBorders>
              <w:top w:val="single" w:sz="8" w:space="0" w:color="auto"/>
              <w:left w:val="single" w:sz="8" w:space="0" w:color="auto"/>
              <w:bottom w:val="single" w:sz="4" w:space="0" w:color="auto"/>
            </w:tcBorders>
            <w:shd w:val="clear" w:color="auto" w:fill="D9D9D9"/>
            <w:vAlign w:val="center"/>
          </w:tcPr>
          <w:p w14:paraId="04180484" w14:textId="77C6833A" w:rsidR="00994ECA" w:rsidRPr="00780395" w:rsidRDefault="00994ECA" w:rsidP="0080089F">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大崎広域東部クリーンセンター</w:t>
            </w:r>
          </w:p>
        </w:tc>
      </w:tr>
      <w:tr w:rsidR="00780395" w:rsidRPr="00780395" w14:paraId="3C82DA34" w14:textId="77777777" w:rsidTr="00994ECA">
        <w:trPr>
          <w:trHeight w:val="551"/>
          <w:jc w:val="center"/>
        </w:trPr>
        <w:tc>
          <w:tcPr>
            <w:tcW w:w="1056" w:type="dxa"/>
            <w:tcBorders>
              <w:left w:val="single" w:sz="8" w:space="0" w:color="auto"/>
              <w:right w:val="single" w:sz="8" w:space="0" w:color="auto"/>
            </w:tcBorders>
            <w:shd w:val="clear" w:color="auto" w:fill="D9D9D9"/>
            <w:vAlign w:val="center"/>
          </w:tcPr>
          <w:p w14:paraId="09AE26FC" w14:textId="77777777" w:rsidR="00994ECA" w:rsidRPr="00780395" w:rsidRDefault="00994ECA"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所在地</w:t>
            </w:r>
          </w:p>
        </w:tc>
        <w:tc>
          <w:tcPr>
            <w:tcW w:w="3686" w:type="dxa"/>
            <w:tcBorders>
              <w:left w:val="single" w:sz="8" w:space="0" w:color="auto"/>
            </w:tcBorders>
            <w:shd w:val="clear" w:color="auto" w:fill="auto"/>
            <w:vAlign w:val="center"/>
          </w:tcPr>
          <w:p w14:paraId="01E1F151" w14:textId="2BEECAB3" w:rsidR="00994ECA" w:rsidRPr="00780395" w:rsidRDefault="00994ECA" w:rsidP="00BF68A9">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宮城県</w:t>
            </w:r>
            <w:r w:rsidR="00E149AF" w:rsidRPr="00780395">
              <w:rPr>
                <w:rFonts w:ascii="ＭＳ 明朝" w:hAnsi="ＭＳ 明朝" w:cs="ＭＳ Ｐゴシック" w:hint="eastAsia"/>
                <w:color w:val="000000" w:themeColor="text1"/>
                <w:kern w:val="0"/>
                <w:szCs w:val="18"/>
              </w:rPr>
              <w:t>遠田郡</w:t>
            </w:r>
            <w:r w:rsidRPr="00780395">
              <w:rPr>
                <w:rFonts w:ascii="ＭＳ 明朝" w:hAnsi="ＭＳ 明朝" w:cs="ＭＳ Ｐゴシック" w:hint="eastAsia"/>
                <w:color w:val="000000" w:themeColor="text1"/>
                <w:kern w:val="0"/>
                <w:szCs w:val="18"/>
              </w:rPr>
              <w:t>涌谷町字関谷沖名２９１－１</w:t>
            </w:r>
          </w:p>
        </w:tc>
      </w:tr>
      <w:tr w:rsidR="00780395" w:rsidRPr="00780395" w14:paraId="3E1FDC7B" w14:textId="77777777" w:rsidTr="00994ECA">
        <w:trPr>
          <w:trHeight w:val="573"/>
          <w:jc w:val="center"/>
        </w:trPr>
        <w:tc>
          <w:tcPr>
            <w:tcW w:w="1056" w:type="dxa"/>
            <w:tcBorders>
              <w:left w:val="single" w:sz="8" w:space="0" w:color="auto"/>
              <w:right w:val="single" w:sz="8" w:space="0" w:color="auto"/>
            </w:tcBorders>
            <w:shd w:val="clear" w:color="auto" w:fill="D9D9D9"/>
            <w:vAlign w:val="center"/>
          </w:tcPr>
          <w:p w14:paraId="02F9D144" w14:textId="77777777" w:rsidR="00994ECA" w:rsidRPr="00780395" w:rsidRDefault="00994ECA"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竣工年月</w:t>
            </w:r>
          </w:p>
        </w:tc>
        <w:tc>
          <w:tcPr>
            <w:tcW w:w="3686" w:type="dxa"/>
            <w:tcBorders>
              <w:left w:val="single" w:sz="8" w:space="0" w:color="auto"/>
            </w:tcBorders>
            <w:shd w:val="clear" w:color="auto" w:fill="auto"/>
            <w:vAlign w:val="center"/>
          </w:tcPr>
          <w:p w14:paraId="09F702B0" w14:textId="499B571A" w:rsidR="00994ECA" w:rsidRPr="00780395" w:rsidRDefault="006A0009"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平成３年３月</w:t>
            </w:r>
          </w:p>
        </w:tc>
      </w:tr>
      <w:tr w:rsidR="00780395" w:rsidRPr="00780395" w14:paraId="4C1B2A35" w14:textId="77777777" w:rsidTr="00994ECA">
        <w:trPr>
          <w:trHeight w:val="573"/>
          <w:jc w:val="center"/>
        </w:trPr>
        <w:tc>
          <w:tcPr>
            <w:tcW w:w="1056" w:type="dxa"/>
            <w:tcBorders>
              <w:left w:val="single" w:sz="8" w:space="0" w:color="auto"/>
              <w:right w:val="single" w:sz="8" w:space="0" w:color="auto"/>
            </w:tcBorders>
            <w:shd w:val="clear" w:color="auto" w:fill="D9D9D9"/>
            <w:vAlign w:val="center"/>
          </w:tcPr>
          <w:p w14:paraId="17C44140" w14:textId="5B5ACA5C" w:rsidR="004215FE" w:rsidRPr="00780395" w:rsidRDefault="004215FE"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改造工事</w:t>
            </w:r>
          </w:p>
        </w:tc>
        <w:tc>
          <w:tcPr>
            <w:tcW w:w="3686" w:type="dxa"/>
            <w:tcBorders>
              <w:left w:val="single" w:sz="8" w:space="0" w:color="auto"/>
            </w:tcBorders>
            <w:shd w:val="clear" w:color="auto" w:fill="auto"/>
            <w:vAlign w:val="center"/>
          </w:tcPr>
          <w:p w14:paraId="69EAD6C9" w14:textId="77777777" w:rsidR="004215FE" w:rsidRPr="00780395" w:rsidRDefault="004215FE"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排ガス高度処理等施設整備工事</w:t>
            </w:r>
          </w:p>
          <w:p w14:paraId="4BED399B" w14:textId="77777777" w:rsidR="004215FE" w:rsidRPr="00780395" w:rsidRDefault="004215FE"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（平成13年５月～平成15年３月）</w:t>
            </w:r>
          </w:p>
          <w:p w14:paraId="77A666E3" w14:textId="77777777" w:rsidR="00182454" w:rsidRPr="00780395" w:rsidRDefault="00182454"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水冷式ストーカ工事</w:t>
            </w:r>
          </w:p>
          <w:p w14:paraId="5F07DFA2" w14:textId="7D069995" w:rsidR="00182454" w:rsidRPr="00780395" w:rsidRDefault="00182454"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（平成21年７月～平成23年３月）</w:t>
            </w:r>
          </w:p>
        </w:tc>
      </w:tr>
      <w:tr w:rsidR="00780395" w:rsidRPr="00780395" w14:paraId="16997CC7" w14:textId="77777777" w:rsidTr="00994ECA">
        <w:trPr>
          <w:trHeight w:val="578"/>
          <w:jc w:val="center"/>
        </w:trPr>
        <w:tc>
          <w:tcPr>
            <w:tcW w:w="1056" w:type="dxa"/>
            <w:tcBorders>
              <w:left w:val="single" w:sz="8" w:space="0" w:color="auto"/>
              <w:right w:val="single" w:sz="8" w:space="0" w:color="auto"/>
            </w:tcBorders>
            <w:shd w:val="clear" w:color="auto" w:fill="D9D9D9"/>
            <w:vAlign w:val="center"/>
          </w:tcPr>
          <w:p w14:paraId="675A3126" w14:textId="77777777" w:rsidR="00994ECA" w:rsidRPr="00780395" w:rsidRDefault="00994ECA"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処理能力</w:t>
            </w:r>
          </w:p>
        </w:tc>
        <w:tc>
          <w:tcPr>
            <w:tcW w:w="3686" w:type="dxa"/>
            <w:tcBorders>
              <w:left w:val="single" w:sz="8" w:space="0" w:color="auto"/>
            </w:tcBorders>
            <w:shd w:val="clear" w:color="auto" w:fill="auto"/>
            <w:vAlign w:val="center"/>
          </w:tcPr>
          <w:p w14:paraId="0A1C702D" w14:textId="213B5874" w:rsidR="00994ECA" w:rsidRPr="00780395" w:rsidRDefault="006A0009"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９６</w:t>
            </w:r>
            <w:r w:rsidR="00994ECA" w:rsidRPr="00780395">
              <w:rPr>
                <w:rFonts w:ascii="ＭＳ 明朝" w:hAnsi="ＭＳ 明朝" w:cs="ＭＳ Ｐゴシック" w:hint="eastAsia"/>
                <w:color w:val="000000" w:themeColor="text1"/>
                <w:kern w:val="0"/>
                <w:szCs w:val="18"/>
              </w:rPr>
              <w:t>ｔ/日</w:t>
            </w:r>
          </w:p>
          <w:p w14:paraId="00081B02" w14:textId="223A1951" w:rsidR="00994ECA" w:rsidRPr="00780395" w:rsidRDefault="00994ECA" w:rsidP="006A0009">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w:t>
            </w:r>
            <w:r w:rsidR="006A0009" w:rsidRPr="00780395">
              <w:rPr>
                <w:rFonts w:ascii="ＭＳ 明朝" w:hAnsi="ＭＳ 明朝" w:cs="ＭＳ Ｐゴシック" w:hint="eastAsia"/>
                <w:color w:val="000000" w:themeColor="text1"/>
                <w:kern w:val="0"/>
                <w:szCs w:val="18"/>
              </w:rPr>
              <w:t>４８</w:t>
            </w:r>
            <w:r w:rsidRPr="00780395">
              <w:rPr>
                <w:rFonts w:ascii="ＭＳ 明朝" w:hAnsi="ＭＳ 明朝" w:cs="ＭＳ Ｐゴシック" w:hint="eastAsia"/>
                <w:color w:val="000000" w:themeColor="text1"/>
                <w:kern w:val="0"/>
                <w:szCs w:val="18"/>
              </w:rPr>
              <w:t>ｔ/</w:t>
            </w:r>
            <w:r w:rsidR="006A0009" w:rsidRPr="00780395">
              <w:rPr>
                <w:rFonts w:ascii="ＭＳ 明朝" w:hAnsi="ＭＳ 明朝" w:cs="ＭＳ Ｐゴシック" w:hint="eastAsia"/>
                <w:color w:val="000000" w:themeColor="text1"/>
                <w:kern w:val="0"/>
                <w:szCs w:val="18"/>
              </w:rPr>
              <w:t>１６ｈ</w:t>
            </w:r>
            <w:r w:rsidRPr="00780395">
              <w:rPr>
                <w:rFonts w:ascii="ＭＳ 明朝" w:hAnsi="ＭＳ 明朝" w:cs="ＭＳ Ｐゴシック" w:hint="eastAsia"/>
                <w:color w:val="000000" w:themeColor="text1"/>
                <w:kern w:val="0"/>
                <w:szCs w:val="18"/>
              </w:rPr>
              <w:t>×２炉)</w:t>
            </w:r>
          </w:p>
        </w:tc>
      </w:tr>
      <w:tr w:rsidR="00780395" w:rsidRPr="00780395" w14:paraId="01C56E6E" w14:textId="77777777" w:rsidTr="00994ECA">
        <w:trPr>
          <w:trHeight w:val="372"/>
          <w:jc w:val="center"/>
        </w:trPr>
        <w:tc>
          <w:tcPr>
            <w:tcW w:w="1056" w:type="dxa"/>
            <w:tcBorders>
              <w:left w:val="single" w:sz="8" w:space="0" w:color="auto"/>
              <w:right w:val="single" w:sz="8" w:space="0" w:color="auto"/>
            </w:tcBorders>
            <w:shd w:val="clear" w:color="auto" w:fill="D9D9D9"/>
            <w:vAlign w:val="center"/>
          </w:tcPr>
          <w:p w14:paraId="195495BE" w14:textId="77777777" w:rsidR="00994ECA" w:rsidRPr="00780395" w:rsidRDefault="00994ECA"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処理方式</w:t>
            </w:r>
          </w:p>
        </w:tc>
        <w:tc>
          <w:tcPr>
            <w:tcW w:w="3686" w:type="dxa"/>
            <w:tcBorders>
              <w:left w:val="single" w:sz="8" w:space="0" w:color="auto"/>
            </w:tcBorders>
            <w:shd w:val="clear" w:color="auto" w:fill="auto"/>
            <w:vAlign w:val="center"/>
          </w:tcPr>
          <w:p w14:paraId="5D015D62" w14:textId="649CC067" w:rsidR="00994ECA" w:rsidRPr="00780395" w:rsidRDefault="006A0009"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准連続燃焼式</w:t>
            </w:r>
          </w:p>
        </w:tc>
      </w:tr>
      <w:tr w:rsidR="00780395" w:rsidRPr="00780395" w14:paraId="2F7E441A" w14:textId="77777777" w:rsidTr="00994ECA">
        <w:trPr>
          <w:trHeight w:val="421"/>
          <w:jc w:val="center"/>
        </w:trPr>
        <w:tc>
          <w:tcPr>
            <w:tcW w:w="1056" w:type="dxa"/>
            <w:tcBorders>
              <w:left w:val="single" w:sz="8" w:space="0" w:color="auto"/>
              <w:bottom w:val="single" w:sz="8" w:space="0" w:color="auto"/>
              <w:right w:val="single" w:sz="8" w:space="0" w:color="auto"/>
            </w:tcBorders>
            <w:shd w:val="clear" w:color="auto" w:fill="D9D9D9"/>
            <w:vAlign w:val="center"/>
          </w:tcPr>
          <w:p w14:paraId="0E2A1CAC" w14:textId="77777777" w:rsidR="00994ECA" w:rsidRPr="00780395" w:rsidRDefault="00994ECA" w:rsidP="0080089F">
            <w:pPr>
              <w:widowControl/>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炉形式</w:t>
            </w:r>
          </w:p>
        </w:tc>
        <w:tc>
          <w:tcPr>
            <w:tcW w:w="3686" w:type="dxa"/>
            <w:tcBorders>
              <w:left w:val="single" w:sz="8" w:space="0" w:color="auto"/>
              <w:bottom w:val="single" w:sz="8" w:space="0" w:color="auto"/>
            </w:tcBorders>
            <w:shd w:val="clear" w:color="auto" w:fill="auto"/>
            <w:vAlign w:val="center"/>
          </w:tcPr>
          <w:p w14:paraId="009ABA7F" w14:textId="77777777" w:rsidR="00994ECA" w:rsidRPr="00780395" w:rsidRDefault="00994ECA" w:rsidP="0080089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color w:val="000000" w:themeColor="text1"/>
                <w:kern w:val="0"/>
                <w:szCs w:val="18"/>
              </w:rPr>
              <w:t>ストーカ炉</w:t>
            </w:r>
          </w:p>
        </w:tc>
      </w:tr>
    </w:tbl>
    <w:p w14:paraId="5E298A7F" w14:textId="77777777" w:rsidR="001D2F7F" w:rsidRPr="00780395" w:rsidRDefault="001D2F7F" w:rsidP="00E04DAE">
      <w:pPr>
        <w:rPr>
          <w:color w:val="000000" w:themeColor="text1"/>
        </w:rPr>
      </w:pPr>
    </w:p>
    <w:p w14:paraId="7AB30FA9" w14:textId="44E0C61C" w:rsidR="00E04DAE" w:rsidRPr="00780395" w:rsidRDefault="00994ECA" w:rsidP="00E04DAE">
      <w:pPr>
        <w:rPr>
          <w:b/>
          <w:color w:val="000000" w:themeColor="text1"/>
        </w:rPr>
      </w:pPr>
      <w:r w:rsidRPr="00780395">
        <w:rPr>
          <w:rFonts w:hint="eastAsia"/>
          <w:b/>
          <w:color w:val="000000" w:themeColor="text1"/>
        </w:rPr>
        <w:t>５</w:t>
      </w:r>
      <w:r w:rsidR="00E04DAE" w:rsidRPr="00780395">
        <w:rPr>
          <w:rFonts w:hint="eastAsia"/>
          <w:b/>
          <w:color w:val="000000" w:themeColor="text1"/>
        </w:rPr>
        <w:t xml:space="preserve">　業務期間</w:t>
      </w:r>
    </w:p>
    <w:p w14:paraId="426CCB51" w14:textId="52087A10" w:rsidR="00E04DAE" w:rsidRPr="00780395" w:rsidRDefault="00E04DAE" w:rsidP="00E04DAE">
      <w:pPr>
        <w:ind w:firstLineChars="100" w:firstLine="210"/>
        <w:rPr>
          <w:color w:val="000000" w:themeColor="text1"/>
        </w:rPr>
      </w:pPr>
      <w:r w:rsidRPr="00780395">
        <w:rPr>
          <w:rFonts w:hint="eastAsia"/>
          <w:color w:val="000000" w:themeColor="text1"/>
        </w:rPr>
        <w:t xml:space="preserve">　契約締結日</w:t>
      </w:r>
      <w:r w:rsidR="001D2F7F" w:rsidRPr="00780395">
        <w:rPr>
          <w:rFonts w:hint="eastAsia"/>
          <w:color w:val="000000" w:themeColor="text1"/>
        </w:rPr>
        <w:t>の翌日</w:t>
      </w:r>
      <w:r w:rsidRPr="00780395">
        <w:rPr>
          <w:rFonts w:hint="eastAsia"/>
          <w:color w:val="000000" w:themeColor="text1"/>
        </w:rPr>
        <w:t>から</w:t>
      </w:r>
      <w:r w:rsidR="00D54F4B" w:rsidRPr="00780395">
        <w:rPr>
          <w:rFonts w:hint="eastAsia"/>
          <w:color w:val="000000" w:themeColor="text1"/>
        </w:rPr>
        <w:t>令和</w:t>
      </w:r>
      <w:r w:rsidR="004215FE" w:rsidRPr="00780395">
        <w:rPr>
          <w:rFonts w:hint="eastAsia"/>
          <w:color w:val="000000" w:themeColor="text1"/>
        </w:rPr>
        <w:t>５</w:t>
      </w:r>
      <w:r w:rsidRPr="00780395">
        <w:rPr>
          <w:rFonts w:hint="eastAsia"/>
          <w:color w:val="000000" w:themeColor="text1"/>
        </w:rPr>
        <w:t>年</w:t>
      </w:r>
      <w:r w:rsidR="00506586" w:rsidRPr="00780395">
        <w:rPr>
          <w:rFonts w:hint="eastAsia"/>
          <w:color w:val="000000" w:themeColor="text1"/>
        </w:rPr>
        <w:t>３</w:t>
      </w:r>
      <w:r w:rsidRPr="00780395">
        <w:rPr>
          <w:rFonts w:hint="eastAsia"/>
          <w:color w:val="000000" w:themeColor="text1"/>
        </w:rPr>
        <w:t>月</w:t>
      </w:r>
      <w:r w:rsidR="00994ECA" w:rsidRPr="00780395">
        <w:rPr>
          <w:rFonts w:hint="eastAsia"/>
          <w:color w:val="000000" w:themeColor="text1"/>
        </w:rPr>
        <w:t>３１</w:t>
      </w:r>
      <w:r w:rsidR="00296CA2" w:rsidRPr="00780395">
        <w:rPr>
          <w:rFonts w:hint="eastAsia"/>
          <w:color w:val="000000" w:themeColor="text1"/>
        </w:rPr>
        <w:t>日</w:t>
      </w:r>
      <w:r w:rsidRPr="00780395">
        <w:rPr>
          <w:rFonts w:hint="eastAsia"/>
          <w:color w:val="000000" w:themeColor="text1"/>
        </w:rPr>
        <w:t>まで</w:t>
      </w:r>
    </w:p>
    <w:p w14:paraId="62C0C541" w14:textId="77777777" w:rsidR="00116CAB" w:rsidRPr="00780395" w:rsidRDefault="00116CAB" w:rsidP="00E04DAE">
      <w:pPr>
        <w:ind w:firstLineChars="100" w:firstLine="210"/>
        <w:rPr>
          <w:color w:val="000000" w:themeColor="text1"/>
        </w:rPr>
      </w:pPr>
    </w:p>
    <w:p w14:paraId="2564C668" w14:textId="6E0913BE" w:rsidR="00E04DAE" w:rsidRPr="00780395" w:rsidRDefault="00E04DAE" w:rsidP="00E04DAE">
      <w:pPr>
        <w:rPr>
          <w:color w:val="000000" w:themeColor="text1"/>
        </w:rPr>
      </w:pPr>
    </w:p>
    <w:p w14:paraId="6D475582" w14:textId="77777777" w:rsidR="00FA1F57" w:rsidRPr="00780395" w:rsidRDefault="00FA1F57" w:rsidP="00E04DAE">
      <w:pPr>
        <w:rPr>
          <w:color w:val="000000" w:themeColor="text1"/>
        </w:rPr>
      </w:pPr>
    </w:p>
    <w:p w14:paraId="587623C9" w14:textId="3B681331" w:rsidR="00951753" w:rsidRPr="00780395" w:rsidRDefault="00951753" w:rsidP="00951753">
      <w:pPr>
        <w:rPr>
          <w:b/>
          <w:color w:val="000000" w:themeColor="text1"/>
        </w:rPr>
      </w:pPr>
      <w:r w:rsidRPr="00780395">
        <w:rPr>
          <w:rFonts w:hint="eastAsia"/>
          <w:b/>
          <w:color w:val="000000" w:themeColor="text1"/>
        </w:rPr>
        <w:lastRenderedPageBreak/>
        <w:t>６　業務内容</w:t>
      </w:r>
    </w:p>
    <w:p w14:paraId="4747C1D7" w14:textId="44DC9B3C" w:rsidR="00951753" w:rsidRPr="00780395" w:rsidRDefault="00951753" w:rsidP="00951753">
      <w:pPr>
        <w:ind w:firstLineChars="100" w:firstLine="210"/>
        <w:rPr>
          <w:color w:val="000000" w:themeColor="text1"/>
        </w:rPr>
      </w:pPr>
      <w:r w:rsidRPr="00780395">
        <w:rPr>
          <w:rFonts w:hint="eastAsia"/>
          <w:color w:val="000000" w:themeColor="text1"/>
        </w:rPr>
        <w:t xml:space="preserve">　</w:t>
      </w:r>
      <w:r w:rsidR="00BF1EE7" w:rsidRPr="00780395">
        <w:rPr>
          <w:rFonts w:hint="eastAsia"/>
          <w:color w:val="000000" w:themeColor="text1"/>
        </w:rPr>
        <w:t>（１）長寿命化総合計画の策定</w:t>
      </w:r>
      <w:r w:rsidR="000F5EDD" w:rsidRPr="00780395">
        <w:rPr>
          <w:rFonts w:hint="eastAsia"/>
          <w:color w:val="000000" w:themeColor="text1"/>
        </w:rPr>
        <w:t>業務</w:t>
      </w:r>
    </w:p>
    <w:p w14:paraId="66C7B3D5" w14:textId="525F89B1" w:rsidR="00BF1EE7" w:rsidRPr="00780395" w:rsidRDefault="00BF1EE7" w:rsidP="00951753">
      <w:pPr>
        <w:ind w:firstLineChars="100" w:firstLine="210"/>
        <w:rPr>
          <w:color w:val="000000" w:themeColor="text1"/>
        </w:rPr>
      </w:pPr>
      <w:r w:rsidRPr="00780395">
        <w:rPr>
          <w:rFonts w:hint="eastAsia"/>
          <w:color w:val="000000" w:themeColor="text1"/>
        </w:rPr>
        <w:t xml:space="preserve">　（２）大崎広域東部クリーンセンター基幹的設備改良工事に係る発注者支援業務</w:t>
      </w:r>
    </w:p>
    <w:p w14:paraId="127E0E7B" w14:textId="522D73DE" w:rsidR="00951753" w:rsidRPr="00780395" w:rsidRDefault="00BF1EE7" w:rsidP="000F5EDD">
      <w:pPr>
        <w:ind w:firstLineChars="100" w:firstLine="210"/>
        <w:rPr>
          <w:color w:val="000000" w:themeColor="text1"/>
        </w:rPr>
      </w:pPr>
      <w:r w:rsidRPr="00780395">
        <w:rPr>
          <w:rFonts w:hint="eastAsia"/>
          <w:color w:val="000000" w:themeColor="text1"/>
        </w:rPr>
        <w:t xml:space="preserve">　（３）生活環境影響調査</w:t>
      </w:r>
      <w:r w:rsidR="000F5EDD" w:rsidRPr="00780395">
        <w:rPr>
          <w:rFonts w:hint="eastAsia"/>
          <w:color w:val="000000" w:themeColor="text1"/>
        </w:rPr>
        <w:t>業務</w:t>
      </w:r>
    </w:p>
    <w:p w14:paraId="655ACD8F" w14:textId="77777777" w:rsidR="00951753" w:rsidRPr="00780395" w:rsidRDefault="00951753" w:rsidP="00E04DAE">
      <w:pPr>
        <w:rPr>
          <w:b/>
          <w:color w:val="000000" w:themeColor="text1"/>
        </w:rPr>
      </w:pPr>
    </w:p>
    <w:p w14:paraId="261C506F" w14:textId="0CD0DFC4" w:rsidR="00E04DAE" w:rsidRPr="00780395" w:rsidRDefault="00344323" w:rsidP="00E04DAE">
      <w:pPr>
        <w:rPr>
          <w:b/>
          <w:color w:val="000000" w:themeColor="text1"/>
        </w:rPr>
      </w:pPr>
      <w:r w:rsidRPr="00780395">
        <w:rPr>
          <w:rFonts w:hint="eastAsia"/>
          <w:b/>
          <w:color w:val="000000" w:themeColor="text1"/>
        </w:rPr>
        <w:t>７</w:t>
      </w:r>
      <w:r w:rsidR="00E04DAE" w:rsidRPr="00780395">
        <w:rPr>
          <w:rFonts w:hint="eastAsia"/>
          <w:b/>
          <w:color w:val="000000" w:themeColor="text1"/>
        </w:rPr>
        <w:t xml:space="preserve">　業務の範囲</w:t>
      </w:r>
    </w:p>
    <w:p w14:paraId="6ABCFDFE" w14:textId="77777777" w:rsidR="00DB7F5F" w:rsidRPr="00780395" w:rsidRDefault="00E04DAE" w:rsidP="003A30A1">
      <w:pPr>
        <w:pStyle w:val="2"/>
        <w:ind w:leftChars="100" w:hangingChars="100" w:hanging="210"/>
        <w:rPr>
          <w:color w:val="000000" w:themeColor="text1"/>
        </w:rPr>
      </w:pPr>
      <w:r w:rsidRPr="00780395">
        <w:rPr>
          <w:rFonts w:hint="eastAsia"/>
          <w:color w:val="000000" w:themeColor="text1"/>
        </w:rPr>
        <w:t xml:space="preserve">　本仕様書は</w:t>
      </w:r>
      <w:r w:rsidR="00CE577E" w:rsidRPr="00780395">
        <w:rPr>
          <w:rFonts w:hint="eastAsia"/>
          <w:color w:val="000000" w:themeColor="text1"/>
        </w:rPr>
        <w:t>，</w:t>
      </w:r>
      <w:r w:rsidR="00372287" w:rsidRPr="00780395">
        <w:rPr>
          <w:rFonts w:hint="eastAsia"/>
          <w:color w:val="000000" w:themeColor="text1"/>
        </w:rPr>
        <w:t>発注者が発注する「</w:t>
      </w:r>
      <w:r w:rsidR="00A37182" w:rsidRPr="00780395">
        <w:rPr>
          <w:rFonts w:hint="eastAsia"/>
          <w:color w:val="000000" w:themeColor="text1"/>
        </w:rPr>
        <w:t>大崎広域東部クリーンセンター長寿命化総合計画等策</w:t>
      </w:r>
    </w:p>
    <w:p w14:paraId="39DCEDE5" w14:textId="0F69D92B" w:rsidR="009D2B58" w:rsidRPr="00780395" w:rsidRDefault="00A37182" w:rsidP="00DB7F5F">
      <w:pPr>
        <w:pStyle w:val="2"/>
        <w:ind w:leftChars="100" w:left="210"/>
        <w:rPr>
          <w:color w:val="000000" w:themeColor="text1"/>
        </w:rPr>
      </w:pPr>
      <w:r w:rsidRPr="00780395">
        <w:rPr>
          <w:rFonts w:hint="eastAsia"/>
          <w:color w:val="000000" w:themeColor="text1"/>
        </w:rPr>
        <w:t>定</w:t>
      </w:r>
      <w:r w:rsidR="00E04DAE" w:rsidRPr="00780395">
        <w:rPr>
          <w:rFonts w:hint="eastAsia"/>
          <w:color w:val="000000" w:themeColor="text1"/>
        </w:rPr>
        <w:t>業務</w:t>
      </w:r>
      <w:r w:rsidR="00372287" w:rsidRPr="00780395">
        <w:rPr>
          <w:rFonts w:hint="eastAsia"/>
          <w:color w:val="000000" w:themeColor="text1"/>
        </w:rPr>
        <w:t>」</w:t>
      </w:r>
      <w:r w:rsidR="00E04DAE" w:rsidRPr="00780395">
        <w:rPr>
          <w:rFonts w:hint="eastAsia"/>
          <w:color w:val="000000" w:themeColor="text1"/>
        </w:rPr>
        <w:t>に適用する。</w:t>
      </w:r>
      <w:r w:rsidR="00E33AAB" w:rsidRPr="00780395">
        <w:rPr>
          <w:rFonts w:hint="eastAsia"/>
          <w:color w:val="000000" w:themeColor="text1"/>
        </w:rPr>
        <w:t>受注者</w:t>
      </w:r>
      <w:r w:rsidR="00E04DAE" w:rsidRPr="00780395">
        <w:rPr>
          <w:rFonts w:hint="eastAsia"/>
          <w:color w:val="000000" w:themeColor="text1"/>
        </w:rPr>
        <w:t>は</w:t>
      </w:r>
      <w:r w:rsidR="00CE577E" w:rsidRPr="00780395">
        <w:rPr>
          <w:rFonts w:hint="eastAsia"/>
          <w:color w:val="000000" w:themeColor="text1"/>
        </w:rPr>
        <w:t>，</w:t>
      </w:r>
      <w:r w:rsidR="00E04DAE" w:rsidRPr="00780395">
        <w:rPr>
          <w:rFonts w:hint="eastAsia"/>
          <w:color w:val="000000" w:themeColor="text1"/>
        </w:rPr>
        <w:t>本仕様書に定めないものであっても</w:t>
      </w:r>
      <w:r w:rsidR="00CE577E" w:rsidRPr="00780395">
        <w:rPr>
          <w:rFonts w:hint="eastAsia"/>
          <w:color w:val="000000" w:themeColor="text1"/>
        </w:rPr>
        <w:t>，</w:t>
      </w:r>
      <w:r w:rsidR="00E04DAE" w:rsidRPr="00780395">
        <w:rPr>
          <w:rFonts w:hint="eastAsia"/>
          <w:color w:val="000000" w:themeColor="text1"/>
        </w:rPr>
        <w:t>業務の遂行上必要と思われるものについては</w:t>
      </w:r>
      <w:r w:rsidR="00F314E5" w:rsidRPr="00780395">
        <w:rPr>
          <w:rFonts w:hint="eastAsia"/>
          <w:color w:val="000000" w:themeColor="text1"/>
        </w:rPr>
        <w:t>，</w:t>
      </w:r>
      <w:r w:rsidR="00E33AAB" w:rsidRPr="00780395">
        <w:rPr>
          <w:rFonts w:hint="eastAsia"/>
          <w:color w:val="000000" w:themeColor="text1"/>
        </w:rPr>
        <w:t>発注者</w:t>
      </w:r>
      <w:r w:rsidR="00E04DAE" w:rsidRPr="00780395">
        <w:rPr>
          <w:rFonts w:hint="eastAsia"/>
          <w:color w:val="000000" w:themeColor="text1"/>
        </w:rPr>
        <w:t>の指示により実施するものとする。</w:t>
      </w:r>
    </w:p>
    <w:p w14:paraId="46B39C70" w14:textId="77777777" w:rsidR="00E04DAE" w:rsidRPr="00780395" w:rsidRDefault="00E04DAE" w:rsidP="00E04DAE">
      <w:pPr>
        <w:rPr>
          <w:color w:val="000000" w:themeColor="text1"/>
        </w:rPr>
      </w:pPr>
    </w:p>
    <w:p w14:paraId="73855006" w14:textId="446DE78F" w:rsidR="00EC2AC3" w:rsidRPr="00780395" w:rsidRDefault="00344323" w:rsidP="00EC2AC3">
      <w:pPr>
        <w:rPr>
          <w:b/>
          <w:color w:val="000000" w:themeColor="text1"/>
        </w:rPr>
      </w:pPr>
      <w:r w:rsidRPr="00780395">
        <w:rPr>
          <w:rFonts w:hint="eastAsia"/>
          <w:b/>
          <w:color w:val="000000" w:themeColor="text1"/>
        </w:rPr>
        <w:t>８</w:t>
      </w:r>
      <w:r w:rsidR="00EC2AC3" w:rsidRPr="00780395">
        <w:rPr>
          <w:rFonts w:hint="eastAsia"/>
          <w:b/>
          <w:color w:val="000000" w:themeColor="text1"/>
        </w:rPr>
        <w:t xml:space="preserve">　疑義</w:t>
      </w:r>
    </w:p>
    <w:p w14:paraId="455C38C2" w14:textId="77777777" w:rsidR="00DB7F5F" w:rsidRPr="00780395" w:rsidRDefault="00E04DAE" w:rsidP="00506586">
      <w:pPr>
        <w:pStyle w:val="2"/>
        <w:rPr>
          <w:color w:val="000000" w:themeColor="text1"/>
        </w:rPr>
      </w:pPr>
      <w:r w:rsidRPr="00780395">
        <w:rPr>
          <w:rFonts w:hint="eastAsia"/>
          <w:color w:val="000000" w:themeColor="text1"/>
        </w:rPr>
        <w:t>本仕様書の記載事項及び業務の遂行上</w:t>
      </w:r>
      <w:r w:rsidR="00CE577E" w:rsidRPr="00780395">
        <w:rPr>
          <w:rFonts w:hint="eastAsia"/>
          <w:color w:val="000000" w:themeColor="text1"/>
        </w:rPr>
        <w:t>，</w:t>
      </w:r>
      <w:r w:rsidRPr="00780395">
        <w:rPr>
          <w:rFonts w:hint="eastAsia"/>
          <w:color w:val="000000" w:themeColor="text1"/>
        </w:rPr>
        <w:t>疑義が生じた場合は速やかに</w:t>
      </w:r>
      <w:r w:rsidR="00E33AAB" w:rsidRPr="00780395">
        <w:rPr>
          <w:rFonts w:hint="eastAsia"/>
          <w:color w:val="000000" w:themeColor="text1"/>
        </w:rPr>
        <w:t>発注者</w:t>
      </w:r>
      <w:r w:rsidRPr="00780395">
        <w:rPr>
          <w:rFonts w:hint="eastAsia"/>
          <w:color w:val="000000" w:themeColor="text1"/>
        </w:rPr>
        <w:t>と協議し</w:t>
      </w:r>
      <w:r w:rsidR="00CE577E" w:rsidRPr="00780395">
        <w:rPr>
          <w:rFonts w:hint="eastAsia"/>
          <w:color w:val="000000" w:themeColor="text1"/>
        </w:rPr>
        <w:t>，</w:t>
      </w:r>
    </w:p>
    <w:p w14:paraId="5C5BE020" w14:textId="76235AB8" w:rsidR="00E04DAE" w:rsidRPr="00780395" w:rsidRDefault="00E33AAB" w:rsidP="00DB7F5F">
      <w:pPr>
        <w:pStyle w:val="2"/>
        <w:ind w:leftChars="0" w:left="0" w:firstLineChars="100" w:firstLine="210"/>
        <w:rPr>
          <w:color w:val="000000" w:themeColor="text1"/>
        </w:rPr>
      </w:pPr>
      <w:r w:rsidRPr="00780395">
        <w:rPr>
          <w:rFonts w:hint="eastAsia"/>
          <w:color w:val="000000" w:themeColor="text1"/>
        </w:rPr>
        <w:t>発注者</w:t>
      </w:r>
      <w:r w:rsidR="00E04DAE" w:rsidRPr="00780395">
        <w:rPr>
          <w:rFonts w:hint="eastAsia"/>
          <w:color w:val="000000" w:themeColor="text1"/>
        </w:rPr>
        <w:t>の意図を十分に理解したうえで</w:t>
      </w:r>
      <w:r w:rsidR="00CE577E" w:rsidRPr="00780395">
        <w:rPr>
          <w:rFonts w:hint="eastAsia"/>
          <w:color w:val="000000" w:themeColor="text1"/>
        </w:rPr>
        <w:t>，</w:t>
      </w:r>
      <w:r w:rsidR="00E04DAE" w:rsidRPr="00780395">
        <w:rPr>
          <w:rFonts w:hint="eastAsia"/>
          <w:color w:val="000000" w:themeColor="text1"/>
        </w:rPr>
        <w:t>業務を遂行するものとする。</w:t>
      </w:r>
    </w:p>
    <w:p w14:paraId="4BB225D5" w14:textId="77777777" w:rsidR="00E04DAE" w:rsidRPr="00780395" w:rsidRDefault="00E04DAE" w:rsidP="00E04DAE">
      <w:pPr>
        <w:rPr>
          <w:color w:val="000000" w:themeColor="text1"/>
        </w:rPr>
      </w:pPr>
    </w:p>
    <w:p w14:paraId="0C624009" w14:textId="41EFFB71" w:rsidR="00E04DAE" w:rsidRPr="00780395" w:rsidRDefault="00344323" w:rsidP="00E04DAE">
      <w:pPr>
        <w:rPr>
          <w:b/>
          <w:color w:val="000000" w:themeColor="text1"/>
        </w:rPr>
      </w:pPr>
      <w:r w:rsidRPr="00780395">
        <w:rPr>
          <w:rFonts w:hint="eastAsia"/>
          <w:b/>
          <w:color w:val="000000" w:themeColor="text1"/>
        </w:rPr>
        <w:t>９</w:t>
      </w:r>
      <w:r w:rsidR="00E04DAE" w:rsidRPr="00780395">
        <w:rPr>
          <w:rFonts w:hint="eastAsia"/>
          <w:b/>
          <w:color w:val="000000" w:themeColor="text1"/>
        </w:rPr>
        <w:t xml:space="preserve">　業務内容の変更</w:t>
      </w:r>
    </w:p>
    <w:p w14:paraId="3820D8E8" w14:textId="77777777" w:rsidR="00DB7F5F" w:rsidRPr="00780395" w:rsidRDefault="009A32E0" w:rsidP="003A30A1">
      <w:pPr>
        <w:ind w:leftChars="200" w:left="420"/>
        <w:rPr>
          <w:color w:val="000000" w:themeColor="text1"/>
        </w:rPr>
      </w:pPr>
      <w:r w:rsidRPr="00780395">
        <w:rPr>
          <w:rFonts w:hint="eastAsia"/>
          <w:color w:val="000000" w:themeColor="text1"/>
        </w:rPr>
        <w:t>本仕様書に定めないものについても</w:t>
      </w:r>
      <w:r w:rsidR="00CE577E" w:rsidRPr="00780395">
        <w:rPr>
          <w:rFonts w:hint="eastAsia"/>
          <w:color w:val="000000" w:themeColor="text1"/>
        </w:rPr>
        <w:t>，</w:t>
      </w:r>
      <w:r w:rsidR="004215FE" w:rsidRPr="00780395">
        <w:rPr>
          <w:rFonts w:hint="eastAsia"/>
          <w:color w:val="000000" w:themeColor="text1"/>
        </w:rPr>
        <w:t>業務の遂行上，</w:t>
      </w:r>
      <w:r w:rsidR="00E33AAB" w:rsidRPr="00780395">
        <w:rPr>
          <w:rFonts w:hint="eastAsia"/>
          <w:color w:val="000000" w:themeColor="text1"/>
        </w:rPr>
        <w:t>発注者</w:t>
      </w:r>
      <w:r w:rsidR="00E04DAE" w:rsidRPr="00780395">
        <w:rPr>
          <w:rFonts w:hint="eastAsia"/>
          <w:color w:val="000000" w:themeColor="text1"/>
        </w:rPr>
        <w:t>が必要であると認めた場合</w:t>
      </w:r>
      <w:r w:rsidR="00CE577E" w:rsidRPr="00780395">
        <w:rPr>
          <w:rFonts w:hint="eastAsia"/>
          <w:color w:val="000000" w:themeColor="text1"/>
        </w:rPr>
        <w:t>，</w:t>
      </w:r>
    </w:p>
    <w:p w14:paraId="303F6313" w14:textId="12F0BA1E" w:rsidR="00E04DAE" w:rsidRPr="00780395" w:rsidRDefault="00E33AAB" w:rsidP="00DB7F5F">
      <w:pPr>
        <w:ind w:firstLineChars="100" w:firstLine="210"/>
        <w:rPr>
          <w:color w:val="000000" w:themeColor="text1"/>
        </w:rPr>
      </w:pPr>
      <w:r w:rsidRPr="00780395">
        <w:rPr>
          <w:rFonts w:hint="eastAsia"/>
          <w:color w:val="000000" w:themeColor="text1"/>
        </w:rPr>
        <w:t>発注者</w:t>
      </w:r>
      <w:r w:rsidR="00E04DAE" w:rsidRPr="00780395">
        <w:rPr>
          <w:rFonts w:hint="eastAsia"/>
          <w:color w:val="000000" w:themeColor="text1"/>
        </w:rPr>
        <w:t>と</w:t>
      </w:r>
      <w:r w:rsidRPr="00780395">
        <w:rPr>
          <w:rFonts w:hint="eastAsia"/>
          <w:color w:val="000000" w:themeColor="text1"/>
        </w:rPr>
        <w:t>受注者</w:t>
      </w:r>
      <w:r w:rsidR="00E04DAE" w:rsidRPr="00780395">
        <w:rPr>
          <w:rFonts w:hint="eastAsia"/>
          <w:color w:val="000000" w:themeColor="text1"/>
        </w:rPr>
        <w:t>の協議により内容を変更するものとする。</w:t>
      </w:r>
    </w:p>
    <w:p w14:paraId="0AC8A686" w14:textId="77777777" w:rsidR="00E04DAE" w:rsidRPr="00780395" w:rsidRDefault="00E04DAE" w:rsidP="00E04DAE">
      <w:pPr>
        <w:rPr>
          <w:color w:val="000000" w:themeColor="text1"/>
        </w:rPr>
      </w:pPr>
    </w:p>
    <w:p w14:paraId="4EA91541" w14:textId="711B169D" w:rsidR="00E04DAE" w:rsidRPr="00780395" w:rsidRDefault="00AA74D3" w:rsidP="00E04DAE">
      <w:pPr>
        <w:rPr>
          <w:b/>
          <w:color w:val="000000" w:themeColor="text1"/>
        </w:rPr>
      </w:pPr>
      <w:r w:rsidRPr="00780395">
        <w:rPr>
          <w:rFonts w:hint="eastAsia"/>
          <w:b/>
          <w:color w:val="000000" w:themeColor="text1"/>
        </w:rPr>
        <w:t>1</w:t>
      </w:r>
      <w:r w:rsidR="00344323" w:rsidRPr="00780395">
        <w:rPr>
          <w:rFonts w:hint="eastAsia"/>
          <w:b/>
          <w:color w:val="000000" w:themeColor="text1"/>
        </w:rPr>
        <w:t>0</w:t>
      </w:r>
      <w:r w:rsidR="00E04DAE" w:rsidRPr="00780395">
        <w:rPr>
          <w:rFonts w:hint="eastAsia"/>
          <w:b/>
          <w:color w:val="000000" w:themeColor="text1"/>
        </w:rPr>
        <w:t xml:space="preserve">　機密</w:t>
      </w:r>
      <w:r w:rsidR="00800686" w:rsidRPr="00780395">
        <w:rPr>
          <w:rFonts w:hint="eastAsia"/>
          <w:b/>
          <w:color w:val="000000" w:themeColor="text1"/>
        </w:rPr>
        <w:t>及び中立性</w:t>
      </w:r>
      <w:r w:rsidR="00E04DAE" w:rsidRPr="00780395">
        <w:rPr>
          <w:rFonts w:hint="eastAsia"/>
          <w:b/>
          <w:color w:val="000000" w:themeColor="text1"/>
        </w:rPr>
        <w:t>の保持</w:t>
      </w:r>
    </w:p>
    <w:p w14:paraId="286BC8E5" w14:textId="77777777" w:rsidR="00DB7F5F" w:rsidRPr="00780395" w:rsidRDefault="00E33AAB" w:rsidP="003A30A1">
      <w:pPr>
        <w:ind w:leftChars="200" w:left="420"/>
        <w:rPr>
          <w:color w:val="000000" w:themeColor="text1"/>
        </w:rPr>
      </w:pPr>
      <w:r w:rsidRPr="00780395">
        <w:rPr>
          <w:rFonts w:hint="eastAsia"/>
          <w:color w:val="000000" w:themeColor="text1"/>
        </w:rPr>
        <w:t>受注者</w:t>
      </w:r>
      <w:r w:rsidR="00E04DAE" w:rsidRPr="00780395">
        <w:rPr>
          <w:rFonts w:hint="eastAsia"/>
          <w:color w:val="000000" w:themeColor="text1"/>
        </w:rPr>
        <w:t>は本業務の遂行</w:t>
      </w:r>
      <w:r w:rsidR="004B6800" w:rsidRPr="00780395">
        <w:rPr>
          <w:rFonts w:hint="eastAsia"/>
          <w:color w:val="000000" w:themeColor="text1"/>
        </w:rPr>
        <w:t>により</w:t>
      </w:r>
      <w:r w:rsidR="00E04DAE" w:rsidRPr="00780395">
        <w:rPr>
          <w:rFonts w:hint="eastAsia"/>
          <w:color w:val="000000" w:themeColor="text1"/>
        </w:rPr>
        <w:t>知り得た事項</w:t>
      </w:r>
      <w:r w:rsidR="00800686" w:rsidRPr="00780395">
        <w:rPr>
          <w:rFonts w:hint="eastAsia"/>
          <w:color w:val="000000" w:themeColor="text1"/>
        </w:rPr>
        <w:t>を</w:t>
      </w:r>
      <w:r w:rsidR="00CE577E" w:rsidRPr="00780395">
        <w:rPr>
          <w:rFonts w:hint="eastAsia"/>
          <w:color w:val="000000" w:themeColor="text1"/>
        </w:rPr>
        <w:t>，</w:t>
      </w:r>
      <w:r w:rsidR="00E04DAE" w:rsidRPr="00780395">
        <w:rPr>
          <w:rFonts w:hint="eastAsia"/>
          <w:color w:val="000000" w:themeColor="text1"/>
        </w:rPr>
        <w:t>第三者に漏らしてはならない。</w:t>
      </w:r>
      <w:r w:rsidR="000F5EDD" w:rsidRPr="00780395">
        <w:rPr>
          <w:rFonts w:hint="eastAsia"/>
          <w:color w:val="000000" w:themeColor="text1"/>
        </w:rPr>
        <w:t>また，コ</w:t>
      </w:r>
    </w:p>
    <w:p w14:paraId="47A14FC1" w14:textId="0BADDFB5" w:rsidR="00E04DAE" w:rsidRPr="00780395" w:rsidRDefault="000F5EDD" w:rsidP="00DB7F5F">
      <w:pPr>
        <w:ind w:firstLineChars="100" w:firstLine="210"/>
        <w:rPr>
          <w:color w:val="000000" w:themeColor="text1"/>
        </w:rPr>
      </w:pPr>
      <w:r w:rsidRPr="00780395">
        <w:rPr>
          <w:rFonts w:hint="eastAsia"/>
          <w:color w:val="000000" w:themeColor="text1"/>
        </w:rPr>
        <w:t>ンサルタントとしての中立性を厳守しなければならない。</w:t>
      </w:r>
    </w:p>
    <w:p w14:paraId="127D8398" w14:textId="77777777" w:rsidR="00E04DAE" w:rsidRPr="00780395" w:rsidRDefault="00E04DAE" w:rsidP="00E04DAE">
      <w:pPr>
        <w:rPr>
          <w:color w:val="000000" w:themeColor="text1"/>
        </w:rPr>
      </w:pPr>
    </w:p>
    <w:p w14:paraId="742E27F2" w14:textId="2EA73C85" w:rsidR="00E04DAE" w:rsidRPr="00780395" w:rsidRDefault="00344323" w:rsidP="00E04DAE">
      <w:pPr>
        <w:rPr>
          <w:b/>
          <w:color w:val="000000" w:themeColor="text1"/>
        </w:rPr>
      </w:pPr>
      <w:r w:rsidRPr="00780395">
        <w:rPr>
          <w:rFonts w:hint="eastAsia"/>
          <w:b/>
          <w:color w:val="000000" w:themeColor="text1"/>
        </w:rPr>
        <w:t>11</w:t>
      </w:r>
      <w:r w:rsidR="00E04DAE" w:rsidRPr="00780395">
        <w:rPr>
          <w:rFonts w:hint="eastAsia"/>
          <w:b/>
          <w:color w:val="000000" w:themeColor="text1"/>
        </w:rPr>
        <w:t xml:space="preserve">　資料の貸与</w:t>
      </w:r>
    </w:p>
    <w:p w14:paraId="12999373" w14:textId="77777777" w:rsidR="00DB7F5F" w:rsidRPr="00780395" w:rsidRDefault="00E04DAE" w:rsidP="003A30A1">
      <w:pPr>
        <w:ind w:leftChars="200" w:left="420"/>
        <w:rPr>
          <w:color w:val="000000" w:themeColor="text1"/>
        </w:rPr>
      </w:pPr>
      <w:r w:rsidRPr="00780395">
        <w:rPr>
          <w:rFonts w:hint="eastAsia"/>
          <w:color w:val="000000" w:themeColor="text1"/>
        </w:rPr>
        <w:t>本業務の遂行上必要な資料</w:t>
      </w:r>
      <w:r w:rsidR="00E950A1" w:rsidRPr="00780395">
        <w:rPr>
          <w:rFonts w:hint="eastAsia"/>
          <w:color w:val="000000" w:themeColor="text1"/>
        </w:rPr>
        <w:t>の収集</w:t>
      </w:r>
      <w:r w:rsidR="00800686" w:rsidRPr="00780395">
        <w:rPr>
          <w:rFonts w:hint="eastAsia"/>
          <w:color w:val="000000" w:themeColor="text1"/>
        </w:rPr>
        <w:t>は</w:t>
      </w:r>
      <w:r w:rsidR="00CE577E" w:rsidRPr="00780395">
        <w:rPr>
          <w:rFonts w:hint="eastAsia"/>
          <w:color w:val="000000" w:themeColor="text1"/>
        </w:rPr>
        <w:t>，</w:t>
      </w:r>
      <w:r w:rsidR="00800686" w:rsidRPr="00780395">
        <w:rPr>
          <w:rFonts w:hint="eastAsia"/>
          <w:color w:val="000000" w:themeColor="text1"/>
        </w:rPr>
        <w:t>原則として受注者が行う。</w:t>
      </w:r>
      <w:r w:rsidR="00E33AAB" w:rsidRPr="00780395">
        <w:rPr>
          <w:rFonts w:hint="eastAsia"/>
          <w:color w:val="000000" w:themeColor="text1"/>
        </w:rPr>
        <w:t>発注者</w:t>
      </w:r>
      <w:r w:rsidRPr="00780395">
        <w:rPr>
          <w:rFonts w:hint="eastAsia"/>
          <w:color w:val="000000" w:themeColor="text1"/>
        </w:rPr>
        <w:t>が所有している</w:t>
      </w:r>
    </w:p>
    <w:p w14:paraId="29BF64EE" w14:textId="28587163" w:rsidR="00E04DAE" w:rsidRPr="00780395" w:rsidRDefault="00E04DAE" w:rsidP="00DB7F5F">
      <w:pPr>
        <w:ind w:leftChars="100" w:left="210"/>
        <w:rPr>
          <w:color w:val="000000" w:themeColor="text1"/>
        </w:rPr>
      </w:pPr>
      <w:r w:rsidRPr="00780395">
        <w:rPr>
          <w:rFonts w:hint="eastAsia"/>
          <w:color w:val="000000" w:themeColor="text1"/>
        </w:rPr>
        <w:t>資料については</w:t>
      </w:r>
      <w:r w:rsidR="00E33AAB" w:rsidRPr="00780395">
        <w:rPr>
          <w:rFonts w:hint="eastAsia"/>
          <w:color w:val="000000" w:themeColor="text1"/>
        </w:rPr>
        <w:t>受注者</w:t>
      </w:r>
      <w:r w:rsidRPr="00780395">
        <w:rPr>
          <w:rFonts w:hint="eastAsia"/>
          <w:color w:val="000000" w:themeColor="text1"/>
        </w:rPr>
        <w:t>に貸与することができるものとする。</w:t>
      </w:r>
      <w:r w:rsidR="00E33AAB" w:rsidRPr="00780395">
        <w:rPr>
          <w:rFonts w:hint="eastAsia"/>
          <w:color w:val="000000" w:themeColor="text1"/>
        </w:rPr>
        <w:t>受注者</w:t>
      </w:r>
      <w:r w:rsidRPr="00780395">
        <w:rPr>
          <w:rFonts w:hint="eastAsia"/>
          <w:color w:val="000000" w:themeColor="text1"/>
        </w:rPr>
        <w:t>が資料の貸与を受けた場合には</w:t>
      </w:r>
      <w:r w:rsidR="00CE577E" w:rsidRPr="00780395">
        <w:rPr>
          <w:rFonts w:hint="eastAsia"/>
          <w:color w:val="000000" w:themeColor="text1"/>
        </w:rPr>
        <w:t>，</w:t>
      </w:r>
      <w:r w:rsidRPr="00780395">
        <w:rPr>
          <w:rFonts w:hint="eastAsia"/>
          <w:color w:val="000000" w:themeColor="text1"/>
        </w:rPr>
        <w:t>貸与を受けた資料についてリストを作成したうえ</w:t>
      </w:r>
      <w:r w:rsidR="00CE577E" w:rsidRPr="00780395">
        <w:rPr>
          <w:rFonts w:hint="eastAsia"/>
          <w:color w:val="000000" w:themeColor="text1"/>
        </w:rPr>
        <w:t>，</w:t>
      </w:r>
      <w:r w:rsidR="00E33AAB" w:rsidRPr="00780395">
        <w:rPr>
          <w:rFonts w:hint="eastAsia"/>
          <w:color w:val="000000" w:themeColor="text1"/>
        </w:rPr>
        <w:t>発注者</w:t>
      </w:r>
      <w:r w:rsidRPr="00780395">
        <w:rPr>
          <w:rFonts w:hint="eastAsia"/>
          <w:color w:val="000000" w:themeColor="text1"/>
        </w:rPr>
        <w:t>に提出し</w:t>
      </w:r>
      <w:r w:rsidR="00CE577E" w:rsidRPr="00780395">
        <w:rPr>
          <w:rFonts w:hint="eastAsia"/>
          <w:color w:val="000000" w:themeColor="text1"/>
        </w:rPr>
        <w:t>，</w:t>
      </w:r>
      <w:r w:rsidRPr="00780395">
        <w:rPr>
          <w:rFonts w:hint="eastAsia"/>
          <w:color w:val="000000" w:themeColor="text1"/>
        </w:rPr>
        <w:t>業務の完了とともに返却することとする。</w:t>
      </w:r>
    </w:p>
    <w:p w14:paraId="2E8FB53C" w14:textId="77777777" w:rsidR="00E04DAE" w:rsidRPr="00780395" w:rsidRDefault="00E04DAE" w:rsidP="00E04DAE">
      <w:pPr>
        <w:rPr>
          <w:b/>
          <w:color w:val="000000" w:themeColor="text1"/>
        </w:rPr>
      </w:pPr>
    </w:p>
    <w:p w14:paraId="7757B0AB" w14:textId="0E1E713E" w:rsidR="00C6460C" w:rsidRPr="00780395" w:rsidRDefault="00C6460C" w:rsidP="00C6460C">
      <w:pPr>
        <w:widowControl/>
        <w:jc w:val="left"/>
        <w:rPr>
          <w:b/>
          <w:color w:val="000000" w:themeColor="text1"/>
        </w:rPr>
      </w:pPr>
      <w:r w:rsidRPr="00780395">
        <w:rPr>
          <w:rFonts w:hint="eastAsia"/>
          <w:b/>
          <w:color w:val="000000" w:themeColor="text1"/>
        </w:rPr>
        <w:t>12</w:t>
      </w:r>
      <w:r w:rsidRPr="00780395">
        <w:rPr>
          <w:rFonts w:hint="eastAsia"/>
          <w:b/>
          <w:color w:val="000000" w:themeColor="text1"/>
        </w:rPr>
        <w:t xml:space="preserve">　関係法令等の遵守</w:t>
      </w:r>
    </w:p>
    <w:p w14:paraId="7ACBAAE1" w14:textId="77777777" w:rsidR="00DB7F5F" w:rsidRPr="00780395" w:rsidRDefault="00C6460C" w:rsidP="003A30A1">
      <w:pPr>
        <w:widowControl/>
        <w:ind w:leftChars="200" w:left="420"/>
        <w:jc w:val="left"/>
        <w:rPr>
          <w:color w:val="000000" w:themeColor="text1"/>
        </w:rPr>
      </w:pPr>
      <w:r w:rsidRPr="00780395">
        <w:rPr>
          <w:rFonts w:hint="eastAsia"/>
          <w:color w:val="000000" w:themeColor="text1"/>
        </w:rPr>
        <w:t>受注者は，本業務の実施にあたり関係する法令，条例，規則，細則，通知等を遵守し</w:t>
      </w:r>
    </w:p>
    <w:p w14:paraId="51182BD6" w14:textId="3CCF6111" w:rsidR="00C6460C" w:rsidRPr="00780395" w:rsidRDefault="00C6460C" w:rsidP="00DB7F5F">
      <w:pPr>
        <w:widowControl/>
        <w:ind w:firstLineChars="100" w:firstLine="210"/>
        <w:jc w:val="left"/>
        <w:rPr>
          <w:color w:val="000000" w:themeColor="text1"/>
        </w:rPr>
      </w:pPr>
      <w:r w:rsidRPr="00780395">
        <w:rPr>
          <w:rFonts w:hint="eastAsia"/>
          <w:color w:val="000000" w:themeColor="text1"/>
        </w:rPr>
        <w:t>ながら実施すること。</w:t>
      </w:r>
    </w:p>
    <w:p w14:paraId="3071B46C" w14:textId="10E1B504" w:rsidR="00FB7C16" w:rsidRPr="00780395" w:rsidRDefault="00FB7C16" w:rsidP="00C6460C">
      <w:pPr>
        <w:widowControl/>
        <w:ind w:firstLineChars="200" w:firstLine="422"/>
        <w:jc w:val="left"/>
        <w:rPr>
          <w:b/>
          <w:color w:val="000000" w:themeColor="text1"/>
        </w:rPr>
      </w:pPr>
    </w:p>
    <w:p w14:paraId="4DE127DF" w14:textId="246EB776" w:rsidR="00E04DAE" w:rsidRPr="00780395" w:rsidRDefault="00AA74D3" w:rsidP="00E04DAE">
      <w:pPr>
        <w:rPr>
          <w:b/>
          <w:color w:val="000000" w:themeColor="text1"/>
        </w:rPr>
      </w:pPr>
      <w:r w:rsidRPr="00780395">
        <w:rPr>
          <w:rFonts w:hint="eastAsia"/>
          <w:b/>
          <w:color w:val="000000" w:themeColor="text1"/>
        </w:rPr>
        <w:t>1</w:t>
      </w:r>
      <w:r w:rsidR="00344323" w:rsidRPr="00780395">
        <w:rPr>
          <w:rFonts w:hint="eastAsia"/>
          <w:b/>
          <w:color w:val="000000" w:themeColor="text1"/>
        </w:rPr>
        <w:t>3</w:t>
      </w:r>
      <w:r w:rsidR="00E04DAE" w:rsidRPr="00780395">
        <w:rPr>
          <w:rFonts w:hint="eastAsia"/>
          <w:b/>
          <w:color w:val="000000" w:themeColor="text1"/>
        </w:rPr>
        <w:t xml:space="preserve">　提出図書</w:t>
      </w:r>
    </w:p>
    <w:p w14:paraId="5AEAA27A" w14:textId="77777777" w:rsidR="00DB7F5F" w:rsidRPr="00780395" w:rsidRDefault="00E33AAB" w:rsidP="009D2B58">
      <w:pPr>
        <w:pStyle w:val="2"/>
        <w:rPr>
          <w:color w:val="000000" w:themeColor="text1"/>
        </w:rPr>
      </w:pPr>
      <w:r w:rsidRPr="00780395">
        <w:rPr>
          <w:rFonts w:hint="eastAsia"/>
          <w:color w:val="000000" w:themeColor="text1"/>
        </w:rPr>
        <w:t>受注者</w:t>
      </w:r>
      <w:r w:rsidR="00E04DAE" w:rsidRPr="00780395">
        <w:rPr>
          <w:rFonts w:hint="eastAsia"/>
          <w:color w:val="000000" w:themeColor="text1"/>
        </w:rPr>
        <w:t>は</w:t>
      </w:r>
      <w:r w:rsidR="00CE577E" w:rsidRPr="00780395">
        <w:rPr>
          <w:rFonts w:hint="eastAsia"/>
          <w:color w:val="000000" w:themeColor="text1"/>
        </w:rPr>
        <w:t>，</w:t>
      </w:r>
      <w:r w:rsidR="00E04DAE" w:rsidRPr="00780395">
        <w:rPr>
          <w:rFonts w:hint="eastAsia"/>
          <w:color w:val="000000" w:themeColor="text1"/>
        </w:rPr>
        <w:t>業務の着手</w:t>
      </w:r>
      <w:r w:rsidR="00CE577E" w:rsidRPr="00780395">
        <w:rPr>
          <w:rFonts w:hint="eastAsia"/>
          <w:color w:val="000000" w:themeColor="text1"/>
        </w:rPr>
        <w:t>，</w:t>
      </w:r>
      <w:r w:rsidR="00E04DAE" w:rsidRPr="00780395">
        <w:rPr>
          <w:rFonts w:hint="eastAsia"/>
          <w:color w:val="000000" w:themeColor="text1"/>
        </w:rPr>
        <w:t>期間中及び完了に際し</w:t>
      </w:r>
      <w:r w:rsidR="00CE577E" w:rsidRPr="00780395">
        <w:rPr>
          <w:rFonts w:hint="eastAsia"/>
          <w:color w:val="000000" w:themeColor="text1"/>
        </w:rPr>
        <w:t>，</w:t>
      </w:r>
      <w:r w:rsidR="00E04DAE" w:rsidRPr="00780395">
        <w:rPr>
          <w:rFonts w:hint="eastAsia"/>
          <w:color w:val="000000" w:themeColor="text1"/>
        </w:rPr>
        <w:t>次の書類を提出し</w:t>
      </w:r>
      <w:r w:rsidR="00CE577E" w:rsidRPr="00780395">
        <w:rPr>
          <w:rFonts w:hint="eastAsia"/>
          <w:color w:val="000000" w:themeColor="text1"/>
        </w:rPr>
        <w:t>，</w:t>
      </w:r>
      <w:r w:rsidRPr="00780395">
        <w:rPr>
          <w:rFonts w:hint="eastAsia"/>
          <w:color w:val="000000" w:themeColor="text1"/>
        </w:rPr>
        <w:t>発注者</w:t>
      </w:r>
      <w:r w:rsidR="00E04DAE" w:rsidRPr="00780395">
        <w:rPr>
          <w:rFonts w:hint="eastAsia"/>
          <w:color w:val="000000" w:themeColor="text1"/>
        </w:rPr>
        <w:t>の承諾を受</w:t>
      </w:r>
    </w:p>
    <w:p w14:paraId="5689B085" w14:textId="42EB60BA" w:rsidR="003A30A1" w:rsidRPr="00780395" w:rsidRDefault="00E04DAE" w:rsidP="00DB7F5F">
      <w:pPr>
        <w:pStyle w:val="2"/>
        <w:ind w:leftChars="0" w:left="0" w:firstLineChars="100" w:firstLine="210"/>
        <w:rPr>
          <w:color w:val="000000" w:themeColor="text1"/>
        </w:rPr>
      </w:pPr>
      <w:r w:rsidRPr="00780395">
        <w:rPr>
          <w:rFonts w:hint="eastAsia"/>
          <w:color w:val="000000" w:themeColor="text1"/>
        </w:rPr>
        <w:t>けるものとする。</w:t>
      </w:r>
    </w:p>
    <w:p w14:paraId="2208C88F" w14:textId="77777777" w:rsidR="003A30A1" w:rsidRPr="00780395" w:rsidRDefault="00E04DAE" w:rsidP="009D2B58">
      <w:pPr>
        <w:pStyle w:val="2"/>
        <w:rPr>
          <w:color w:val="000000" w:themeColor="text1"/>
        </w:rPr>
      </w:pPr>
      <w:r w:rsidRPr="00780395">
        <w:rPr>
          <w:rFonts w:hint="eastAsia"/>
          <w:color w:val="000000" w:themeColor="text1"/>
        </w:rPr>
        <w:t>なお</w:t>
      </w:r>
      <w:r w:rsidR="00CE577E" w:rsidRPr="00780395">
        <w:rPr>
          <w:rFonts w:hint="eastAsia"/>
          <w:color w:val="000000" w:themeColor="text1"/>
        </w:rPr>
        <w:t>，</w:t>
      </w:r>
      <w:r w:rsidRPr="00780395">
        <w:rPr>
          <w:rFonts w:hint="eastAsia"/>
          <w:color w:val="000000" w:themeColor="text1"/>
        </w:rPr>
        <w:t>承諾された事項を変更しようする場合には</w:t>
      </w:r>
      <w:r w:rsidR="00CE577E" w:rsidRPr="00780395">
        <w:rPr>
          <w:rFonts w:hint="eastAsia"/>
          <w:color w:val="000000" w:themeColor="text1"/>
        </w:rPr>
        <w:t>，</w:t>
      </w:r>
      <w:r w:rsidRPr="00780395">
        <w:rPr>
          <w:rFonts w:hint="eastAsia"/>
          <w:color w:val="000000" w:themeColor="text1"/>
        </w:rPr>
        <w:t>その都度</w:t>
      </w:r>
      <w:r w:rsidR="00CE577E" w:rsidRPr="00780395">
        <w:rPr>
          <w:rFonts w:hint="eastAsia"/>
          <w:color w:val="000000" w:themeColor="text1"/>
        </w:rPr>
        <w:t>，</w:t>
      </w:r>
      <w:r w:rsidR="00E33AAB" w:rsidRPr="00780395">
        <w:rPr>
          <w:rFonts w:hint="eastAsia"/>
          <w:color w:val="000000" w:themeColor="text1"/>
        </w:rPr>
        <w:t>発注者</w:t>
      </w:r>
      <w:r w:rsidRPr="00780395">
        <w:rPr>
          <w:rFonts w:hint="eastAsia"/>
          <w:color w:val="000000" w:themeColor="text1"/>
        </w:rPr>
        <w:t>の承諾を受けなけ</w:t>
      </w:r>
      <w:r w:rsidRPr="00780395">
        <w:rPr>
          <w:rFonts w:hint="eastAsia"/>
          <w:color w:val="000000" w:themeColor="text1"/>
        </w:rPr>
        <w:lastRenderedPageBreak/>
        <w:t>ればならない。</w:t>
      </w:r>
    </w:p>
    <w:p w14:paraId="39A29411" w14:textId="216104FB" w:rsidR="009D2B58" w:rsidRPr="00780395" w:rsidRDefault="00E04DAE" w:rsidP="00DB7F5F">
      <w:pPr>
        <w:pStyle w:val="2"/>
        <w:ind w:firstLineChars="100" w:firstLine="210"/>
        <w:rPr>
          <w:color w:val="000000" w:themeColor="text1"/>
        </w:rPr>
      </w:pPr>
      <w:r w:rsidRPr="00780395">
        <w:rPr>
          <w:rFonts w:hint="eastAsia"/>
          <w:color w:val="000000" w:themeColor="text1"/>
        </w:rPr>
        <w:t>また</w:t>
      </w:r>
      <w:r w:rsidR="00CE577E" w:rsidRPr="00780395">
        <w:rPr>
          <w:rFonts w:hint="eastAsia"/>
          <w:color w:val="000000" w:themeColor="text1"/>
        </w:rPr>
        <w:t>，</w:t>
      </w:r>
      <w:r w:rsidRPr="00780395">
        <w:rPr>
          <w:rFonts w:hint="eastAsia"/>
          <w:color w:val="000000" w:themeColor="text1"/>
        </w:rPr>
        <w:t>成果品の作成及び編集方法等については</w:t>
      </w:r>
      <w:r w:rsidR="00CE577E" w:rsidRPr="00780395">
        <w:rPr>
          <w:rFonts w:hint="eastAsia"/>
          <w:color w:val="000000" w:themeColor="text1"/>
        </w:rPr>
        <w:t>，</w:t>
      </w:r>
      <w:r w:rsidRPr="00780395">
        <w:rPr>
          <w:rFonts w:hint="eastAsia"/>
          <w:color w:val="000000" w:themeColor="text1"/>
        </w:rPr>
        <w:t>あらかじめ</w:t>
      </w:r>
      <w:r w:rsidR="00E33AAB" w:rsidRPr="00780395">
        <w:rPr>
          <w:rFonts w:hint="eastAsia"/>
          <w:color w:val="000000" w:themeColor="text1"/>
        </w:rPr>
        <w:t>発注者</w:t>
      </w:r>
      <w:r w:rsidRPr="00780395">
        <w:rPr>
          <w:rFonts w:hint="eastAsia"/>
          <w:color w:val="000000" w:themeColor="text1"/>
        </w:rPr>
        <w:t>と協議のうえ作成すること。</w:t>
      </w:r>
      <w:r w:rsidR="009D2B58" w:rsidRPr="00780395">
        <w:rPr>
          <w:rFonts w:hint="eastAsia"/>
          <w:color w:val="000000" w:themeColor="text1"/>
        </w:rPr>
        <w:t>（大崎地域広域行政事務組合</w:t>
      </w:r>
      <w:r w:rsidR="009D2B58" w:rsidRPr="00780395">
        <w:rPr>
          <w:rFonts w:hint="eastAsia"/>
          <w:color w:val="000000" w:themeColor="text1"/>
        </w:rPr>
        <w:t>HP</w:t>
      </w:r>
      <w:r w:rsidR="006F7C4A" w:rsidRPr="00780395">
        <w:rPr>
          <w:rFonts w:hint="eastAsia"/>
          <w:color w:val="000000" w:themeColor="text1"/>
        </w:rPr>
        <w:t>の入札・契約情報，建設関連業務</w:t>
      </w:r>
      <w:r w:rsidR="009D2B58" w:rsidRPr="00780395">
        <w:rPr>
          <w:rFonts w:hint="eastAsia"/>
          <w:color w:val="000000" w:themeColor="text1"/>
        </w:rPr>
        <w:t>を参照）</w:t>
      </w:r>
    </w:p>
    <w:p w14:paraId="18CF86F2" w14:textId="7FFC3117" w:rsidR="00071FDB" w:rsidRPr="00780395" w:rsidRDefault="00071FDB" w:rsidP="009D2B58">
      <w:pPr>
        <w:pStyle w:val="2"/>
        <w:rPr>
          <w:color w:val="000000" w:themeColor="text1"/>
        </w:rPr>
      </w:pPr>
    </w:p>
    <w:p w14:paraId="51B24F59" w14:textId="60BBBE07" w:rsidR="00E04DAE" w:rsidRPr="00780395" w:rsidRDefault="00F24208" w:rsidP="00506586">
      <w:pPr>
        <w:pStyle w:val="2"/>
        <w:rPr>
          <w:color w:val="000000" w:themeColor="text1"/>
        </w:rPr>
      </w:pPr>
      <w:r w:rsidRPr="00780395">
        <w:rPr>
          <w:rFonts w:hint="eastAsia"/>
          <w:color w:val="000000" w:themeColor="text1"/>
        </w:rPr>
        <w:t>（</w:t>
      </w:r>
      <w:r w:rsidR="00E04DAE" w:rsidRPr="00780395">
        <w:rPr>
          <w:rFonts w:hint="eastAsia"/>
          <w:color w:val="000000" w:themeColor="text1"/>
        </w:rPr>
        <w:t>１</w:t>
      </w:r>
      <w:r w:rsidRPr="00780395">
        <w:rPr>
          <w:rFonts w:hint="eastAsia"/>
          <w:color w:val="000000" w:themeColor="text1"/>
        </w:rPr>
        <w:t>）</w:t>
      </w:r>
      <w:r w:rsidR="00E33AAB" w:rsidRPr="00780395">
        <w:rPr>
          <w:rFonts w:hint="eastAsia"/>
          <w:color w:val="000000" w:themeColor="text1"/>
        </w:rPr>
        <w:t>受注者</w:t>
      </w:r>
      <w:r w:rsidR="00E04DAE" w:rsidRPr="00780395">
        <w:rPr>
          <w:rFonts w:hint="eastAsia"/>
          <w:color w:val="000000" w:themeColor="text1"/>
        </w:rPr>
        <w:t>は</w:t>
      </w:r>
      <w:r w:rsidR="00CE577E" w:rsidRPr="00780395">
        <w:rPr>
          <w:rFonts w:hint="eastAsia"/>
          <w:color w:val="000000" w:themeColor="text1"/>
        </w:rPr>
        <w:t>，</w:t>
      </w:r>
      <w:r w:rsidR="00E04DAE" w:rsidRPr="00780395">
        <w:rPr>
          <w:rFonts w:hint="eastAsia"/>
          <w:color w:val="000000" w:themeColor="text1"/>
        </w:rPr>
        <w:t>業務の着手に当たって下記の書類を提出しなければならない。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5811"/>
        <w:gridCol w:w="1313"/>
      </w:tblGrid>
      <w:tr w:rsidR="00780395" w:rsidRPr="00780395" w14:paraId="1733A574" w14:textId="77777777" w:rsidTr="00CE1D9F">
        <w:trPr>
          <w:trHeight w:val="67"/>
        </w:trPr>
        <w:tc>
          <w:tcPr>
            <w:tcW w:w="705" w:type="dxa"/>
          </w:tcPr>
          <w:p w14:paraId="409AF89A" w14:textId="77777777" w:rsidR="005F3ACE" w:rsidRPr="00780395" w:rsidRDefault="005F3ACE" w:rsidP="009A7410">
            <w:pPr>
              <w:rPr>
                <w:color w:val="000000" w:themeColor="text1"/>
              </w:rPr>
            </w:pPr>
          </w:p>
        </w:tc>
        <w:tc>
          <w:tcPr>
            <w:tcW w:w="5811" w:type="dxa"/>
          </w:tcPr>
          <w:p w14:paraId="143FFBAC" w14:textId="77777777" w:rsidR="005F3ACE" w:rsidRPr="00780395" w:rsidRDefault="005F3ACE" w:rsidP="009A7410">
            <w:pPr>
              <w:jc w:val="center"/>
              <w:rPr>
                <w:color w:val="000000" w:themeColor="text1"/>
              </w:rPr>
            </w:pPr>
            <w:r w:rsidRPr="00780395">
              <w:rPr>
                <w:rFonts w:hint="eastAsia"/>
                <w:color w:val="000000" w:themeColor="text1"/>
              </w:rPr>
              <w:t>書類</w:t>
            </w:r>
          </w:p>
        </w:tc>
        <w:tc>
          <w:tcPr>
            <w:tcW w:w="1313" w:type="dxa"/>
          </w:tcPr>
          <w:p w14:paraId="75A6B326" w14:textId="77777777" w:rsidR="005F3ACE" w:rsidRPr="00780395" w:rsidRDefault="005F3ACE" w:rsidP="009A7410">
            <w:pPr>
              <w:jc w:val="center"/>
              <w:rPr>
                <w:color w:val="000000" w:themeColor="text1"/>
              </w:rPr>
            </w:pPr>
            <w:r w:rsidRPr="00780395">
              <w:rPr>
                <w:rFonts w:hint="eastAsia"/>
                <w:color w:val="000000" w:themeColor="text1"/>
              </w:rPr>
              <w:t>部数</w:t>
            </w:r>
          </w:p>
        </w:tc>
      </w:tr>
      <w:tr w:rsidR="00780395" w:rsidRPr="00780395" w14:paraId="670D492F" w14:textId="77777777" w:rsidTr="00CE1D9F">
        <w:trPr>
          <w:trHeight w:val="67"/>
        </w:trPr>
        <w:tc>
          <w:tcPr>
            <w:tcW w:w="705" w:type="dxa"/>
          </w:tcPr>
          <w:p w14:paraId="52772C03" w14:textId="08F439CB" w:rsidR="005F3ACE" w:rsidRPr="00780395" w:rsidRDefault="00DC7B7A" w:rsidP="008709B1">
            <w:pPr>
              <w:jc w:val="center"/>
              <w:rPr>
                <w:color w:val="000000" w:themeColor="text1"/>
              </w:rPr>
            </w:pPr>
            <w:r w:rsidRPr="00780395">
              <w:rPr>
                <w:rFonts w:hint="eastAsia"/>
                <w:color w:val="000000" w:themeColor="text1"/>
              </w:rPr>
              <w:t>ア</w:t>
            </w:r>
          </w:p>
        </w:tc>
        <w:tc>
          <w:tcPr>
            <w:tcW w:w="5811" w:type="dxa"/>
          </w:tcPr>
          <w:p w14:paraId="40E05704" w14:textId="069B89F0" w:rsidR="005F3ACE" w:rsidRPr="00780395" w:rsidRDefault="005F3ACE" w:rsidP="009D2B58">
            <w:pPr>
              <w:rPr>
                <w:color w:val="000000" w:themeColor="text1"/>
              </w:rPr>
            </w:pPr>
            <w:r w:rsidRPr="00780395">
              <w:rPr>
                <w:rFonts w:hint="eastAsia"/>
                <w:color w:val="000000" w:themeColor="text1"/>
              </w:rPr>
              <w:t>着手届</w:t>
            </w:r>
            <w:r w:rsidR="00130DEB" w:rsidRPr="00780395">
              <w:rPr>
                <w:rFonts w:hint="eastAsia"/>
                <w:color w:val="000000" w:themeColor="text1"/>
              </w:rPr>
              <w:t>及び業務工程表</w:t>
            </w:r>
          </w:p>
        </w:tc>
        <w:tc>
          <w:tcPr>
            <w:tcW w:w="1313" w:type="dxa"/>
          </w:tcPr>
          <w:p w14:paraId="79770BD1" w14:textId="50F36603" w:rsidR="005F3ACE" w:rsidRPr="00780395" w:rsidRDefault="00D54F4B" w:rsidP="009A7410">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2F2AF4BB" w14:textId="77777777" w:rsidTr="00CE1D9F">
        <w:trPr>
          <w:trHeight w:val="67"/>
        </w:trPr>
        <w:tc>
          <w:tcPr>
            <w:tcW w:w="705" w:type="dxa"/>
          </w:tcPr>
          <w:p w14:paraId="03BD7E73" w14:textId="1C59CCBB" w:rsidR="005F3ACE" w:rsidRPr="00780395" w:rsidRDefault="00DC7B7A" w:rsidP="008709B1">
            <w:pPr>
              <w:jc w:val="center"/>
              <w:rPr>
                <w:color w:val="000000" w:themeColor="text1"/>
              </w:rPr>
            </w:pPr>
            <w:r w:rsidRPr="00780395">
              <w:rPr>
                <w:rFonts w:hint="eastAsia"/>
                <w:color w:val="000000" w:themeColor="text1"/>
              </w:rPr>
              <w:t>イ</w:t>
            </w:r>
          </w:p>
        </w:tc>
        <w:tc>
          <w:tcPr>
            <w:tcW w:w="5811" w:type="dxa"/>
          </w:tcPr>
          <w:p w14:paraId="17A8A43F" w14:textId="1BCB392A" w:rsidR="005F3ACE" w:rsidRPr="00780395" w:rsidRDefault="005F3ACE" w:rsidP="009D2B58">
            <w:pPr>
              <w:rPr>
                <w:color w:val="000000" w:themeColor="text1"/>
              </w:rPr>
            </w:pPr>
            <w:r w:rsidRPr="00780395">
              <w:rPr>
                <w:rFonts w:hint="eastAsia"/>
                <w:color w:val="000000" w:themeColor="text1"/>
              </w:rPr>
              <w:t>管理技術者等通知書</w:t>
            </w:r>
          </w:p>
        </w:tc>
        <w:tc>
          <w:tcPr>
            <w:tcW w:w="1313" w:type="dxa"/>
          </w:tcPr>
          <w:p w14:paraId="3BB1CDA5" w14:textId="249D6AAA" w:rsidR="005F3ACE" w:rsidRPr="00780395" w:rsidRDefault="00D54F4B" w:rsidP="009A7410">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61F02888" w14:textId="77777777" w:rsidTr="00CE1D9F">
        <w:trPr>
          <w:trHeight w:val="67"/>
        </w:trPr>
        <w:tc>
          <w:tcPr>
            <w:tcW w:w="705" w:type="dxa"/>
          </w:tcPr>
          <w:p w14:paraId="1DFB6FD8" w14:textId="3C0FED50" w:rsidR="005F3ACE" w:rsidRPr="00780395" w:rsidRDefault="00DC7B7A" w:rsidP="008709B1">
            <w:pPr>
              <w:jc w:val="center"/>
              <w:rPr>
                <w:color w:val="000000" w:themeColor="text1"/>
              </w:rPr>
            </w:pPr>
            <w:r w:rsidRPr="00780395">
              <w:rPr>
                <w:rFonts w:hint="eastAsia"/>
                <w:color w:val="000000" w:themeColor="text1"/>
              </w:rPr>
              <w:t>ウ</w:t>
            </w:r>
          </w:p>
        </w:tc>
        <w:tc>
          <w:tcPr>
            <w:tcW w:w="5811" w:type="dxa"/>
          </w:tcPr>
          <w:p w14:paraId="51FE7700" w14:textId="77777777" w:rsidR="005F3ACE" w:rsidRPr="00780395" w:rsidRDefault="005F3ACE" w:rsidP="009A7410">
            <w:pPr>
              <w:rPr>
                <w:color w:val="000000" w:themeColor="text1"/>
              </w:rPr>
            </w:pPr>
            <w:r w:rsidRPr="00780395">
              <w:rPr>
                <w:rFonts w:hint="eastAsia"/>
                <w:color w:val="000000" w:themeColor="text1"/>
              </w:rPr>
              <w:t>業務計画書</w:t>
            </w:r>
          </w:p>
        </w:tc>
        <w:tc>
          <w:tcPr>
            <w:tcW w:w="1313" w:type="dxa"/>
          </w:tcPr>
          <w:p w14:paraId="2A282A6C" w14:textId="4611D2F9" w:rsidR="005F3ACE" w:rsidRPr="00780395" w:rsidRDefault="00D54F4B">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07F2692E" w14:textId="77777777" w:rsidTr="00CE1D9F">
        <w:trPr>
          <w:trHeight w:val="67"/>
        </w:trPr>
        <w:tc>
          <w:tcPr>
            <w:tcW w:w="705" w:type="dxa"/>
          </w:tcPr>
          <w:p w14:paraId="554FC531" w14:textId="4A0FE590" w:rsidR="005F3ACE" w:rsidRPr="00780395" w:rsidRDefault="00DC7B7A" w:rsidP="008709B1">
            <w:pPr>
              <w:jc w:val="center"/>
              <w:rPr>
                <w:color w:val="000000" w:themeColor="text1"/>
              </w:rPr>
            </w:pPr>
            <w:r w:rsidRPr="00780395">
              <w:rPr>
                <w:rFonts w:hint="eastAsia"/>
                <w:color w:val="000000" w:themeColor="text1"/>
              </w:rPr>
              <w:t>エ</w:t>
            </w:r>
          </w:p>
        </w:tc>
        <w:tc>
          <w:tcPr>
            <w:tcW w:w="5811" w:type="dxa"/>
          </w:tcPr>
          <w:p w14:paraId="704CD632" w14:textId="77777777" w:rsidR="005F3ACE" w:rsidRPr="00780395" w:rsidRDefault="005F3ACE" w:rsidP="009A7410">
            <w:pPr>
              <w:rPr>
                <w:color w:val="000000" w:themeColor="text1"/>
              </w:rPr>
            </w:pPr>
            <w:r w:rsidRPr="00780395">
              <w:rPr>
                <w:rFonts w:hint="eastAsia"/>
                <w:color w:val="000000" w:themeColor="text1"/>
              </w:rPr>
              <w:t>緊急時連絡表</w:t>
            </w:r>
          </w:p>
        </w:tc>
        <w:tc>
          <w:tcPr>
            <w:tcW w:w="1313" w:type="dxa"/>
          </w:tcPr>
          <w:p w14:paraId="4EC21D7F" w14:textId="34D784C8" w:rsidR="005F3ACE" w:rsidRPr="00780395" w:rsidRDefault="00D54F4B" w:rsidP="009A7410">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5376E9D0" w14:textId="77777777" w:rsidTr="00CE1D9F">
        <w:trPr>
          <w:trHeight w:val="67"/>
        </w:trPr>
        <w:tc>
          <w:tcPr>
            <w:tcW w:w="705" w:type="dxa"/>
          </w:tcPr>
          <w:p w14:paraId="79B9CD98" w14:textId="5EE6946F" w:rsidR="005F3ACE" w:rsidRPr="00780395" w:rsidRDefault="00DC7B7A" w:rsidP="008709B1">
            <w:pPr>
              <w:jc w:val="center"/>
              <w:rPr>
                <w:color w:val="000000" w:themeColor="text1"/>
              </w:rPr>
            </w:pPr>
            <w:r w:rsidRPr="00780395">
              <w:rPr>
                <w:rFonts w:hint="eastAsia"/>
                <w:color w:val="000000" w:themeColor="text1"/>
              </w:rPr>
              <w:t>オ</w:t>
            </w:r>
          </w:p>
        </w:tc>
        <w:tc>
          <w:tcPr>
            <w:tcW w:w="5811" w:type="dxa"/>
          </w:tcPr>
          <w:p w14:paraId="68112FC9" w14:textId="77777777" w:rsidR="005F3ACE" w:rsidRPr="00780395" w:rsidRDefault="005F3ACE" w:rsidP="009A7410">
            <w:pPr>
              <w:rPr>
                <w:strike/>
                <w:color w:val="000000" w:themeColor="text1"/>
              </w:rPr>
            </w:pPr>
            <w:r w:rsidRPr="00780395">
              <w:rPr>
                <w:rFonts w:hint="eastAsia"/>
                <w:color w:val="000000" w:themeColor="text1"/>
              </w:rPr>
              <w:t>各種資格証明書（写）</w:t>
            </w:r>
          </w:p>
        </w:tc>
        <w:tc>
          <w:tcPr>
            <w:tcW w:w="1313" w:type="dxa"/>
          </w:tcPr>
          <w:p w14:paraId="76631DB0" w14:textId="4B0DBCD4" w:rsidR="005F3ACE" w:rsidRPr="00780395" w:rsidRDefault="00D54F4B">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6E5DB368" w14:textId="77777777" w:rsidTr="00CE1D9F">
        <w:trPr>
          <w:trHeight w:val="67"/>
        </w:trPr>
        <w:tc>
          <w:tcPr>
            <w:tcW w:w="705" w:type="dxa"/>
          </w:tcPr>
          <w:p w14:paraId="13F4BA97" w14:textId="4ED95F55" w:rsidR="005F3ACE" w:rsidRPr="00780395" w:rsidRDefault="00DC7B7A" w:rsidP="008709B1">
            <w:pPr>
              <w:jc w:val="center"/>
              <w:rPr>
                <w:color w:val="000000" w:themeColor="text1"/>
              </w:rPr>
            </w:pPr>
            <w:r w:rsidRPr="00780395">
              <w:rPr>
                <w:rFonts w:hint="eastAsia"/>
                <w:color w:val="000000" w:themeColor="text1"/>
              </w:rPr>
              <w:t>カ</w:t>
            </w:r>
          </w:p>
        </w:tc>
        <w:tc>
          <w:tcPr>
            <w:tcW w:w="5811" w:type="dxa"/>
          </w:tcPr>
          <w:p w14:paraId="2EA6E728" w14:textId="36419C85" w:rsidR="005F3ACE" w:rsidRPr="00780395" w:rsidRDefault="005F3ACE" w:rsidP="00F935DD">
            <w:pPr>
              <w:rPr>
                <w:strike/>
                <w:color w:val="000000" w:themeColor="text1"/>
              </w:rPr>
            </w:pPr>
            <w:r w:rsidRPr="00780395">
              <w:rPr>
                <w:rFonts w:hint="eastAsia"/>
                <w:color w:val="000000" w:themeColor="text1"/>
              </w:rPr>
              <w:t>年度別</w:t>
            </w:r>
            <w:r w:rsidR="00F935DD" w:rsidRPr="00780395">
              <w:rPr>
                <w:rFonts w:hint="eastAsia"/>
                <w:color w:val="000000" w:themeColor="text1"/>
              </w:rPr>
              <w:t>請求額明細書</w:t>
            </w:r>
          </w:p>
        </w:tc>
        <w:tc>
          <w:tcPr>
            <w:tcW w:w="1313" w:type="dxa"/>
          </w:tcPr>
          <w:p w14:paraId="53FEBB21" w14:textId="6911F87D" w:rsidR="005F3ACE" w:rsidRPr="00780395" w:rsidRDefault="00D54F4B" w:rsidP="009A7410">
            <w:pPr>
              <w:rPr>
                <w:color w:val="000000" w:themeColor="text1"/>
              </w:rPr>
            </w:pPr>
            <w:r w:rsidRPr="00780395">
              <w:rPr>
                <w:rFonts w:hint="eastAsia"/>
                <w:color w:val="000000" w:themeColor="text1"/>
              </w:rPr>
              <w:t>１</w:t>
            </w:r>
            <w:r w:rsidR="005F3ACE" w:rsidRPr="00780395">
              <w:rPr>
                <w:rFonts w:hint="eastAsia"/>
                <w:color w:val="000000" w:themeColor="text1"/>
              </w:rPr>
              <w:t>部</w:t>
            </w:r>
          </w:p>
        </w:tc>
      </w:tr>
      <w:tr w:rsidR="00780395" w:rsidRPr="00780395" w14:paraId="60E2CA8F" w14:textId="77777777" w:rsidTr="00CE1D9F">
        <w:trPr>
          <w:trHeight w:val="67"/>
        </w:trPr>
        <w:tc>
          <w:tcPr>
            <w:tcW w:w="705" w:type="dxa"/>
          </w:tcPr>
          <w:p w14:paraId="7E62A196" w14:textId="48521CA6" w:rsidR="00F935DD" w:rsidRPr="00780395" w:rsidRDefault="00F935DD" w:rsidP="008709B1">
            <w:pPr>
              <w:jc w:val="center"/>
              <w:rPr>
                <w:color w:val="000000" w:themeColor="text1"/>
              </w:rPr>
            </w:pPr>
            <w:r w:rsidRPr="00780395">
              <w:rPr>
                <w:rFonts w:hint="eastAsia"/>
                <w:color w:val="000000" w:themeColor="text1"/>
              </w:rPr>
              <w:t>キ</w:t>
            </w:r>
          </w:p>
        </w:tc>
        <w:tc>
          <w:tcPr>
            <w:tcW w:w="5811" w:type="dxa"/>
          </w:tcPr>
          <w:p w14:paraId="28DDEC02" w14:textId="3EDB04FE" w:rsidR="00F935DD" w:rsidRPr="00780395" w:rsidRDefault="00F935DD" w:rsidP="00F935DD">
            <w:pPr>
              <w:rPr>
                <w:color w:val="000000" w:themeColor="text1"/>
              </w:rPr>
            </w:pPr>
            <w:r w:rsidRPr="00780395">
              <w:rPr>
                <w:rFonts w:hint="eastAsia"/>
                <w:color w:val="000000" w:themeColor="text1"/>
              </w:rPr>
              <w:t>契約保証に関する届出書</w:t>
            </w:r>
          </w:p>
        </w:tc>
        <w:tc>
          <w:tcPr>
            <w:tcW w:w="1313" w:type="dxa"/>
          </w:tcPr>
          <w:p w14:paraId="64B3CD95" w14:textId="733E4C43" w:rsidR="00F935DD" w:rsidRPr="00780395" w:rsidDel="00F935DD" w:rsidRDefault="00F935DD" w:rsidP="009A7410">
            <w:pPr>
              <w:rPr>
                <w:color w:val="000000" w:themeColor="text1"/>
              </w:rPr>
            </w:pPr>
            <w:r w:rsidRPr="00780395">
              <w:rPr>
                <w:rFonts w:hint="eastAsia"/>
                <w:color w:val="000000" w:themeColor="text1"/>
              </w:rPr>
              <w:t>１部</w:t>
            </w:r>
          </w:p>
        </w:tc>
      </w:tr>
      <w:tr w:rsidR="00780395" w:rsidRPr="00780395" w14:paraId="05D96B0E" w14:textId="77777777" w:rsidTr="00F935DD">
        <w:trPr>
          <w:trHeight w:val="67"/>
        </w:trPr>
        <w:tc>
          <w:tcPr>
            <w:tcW w:w="705" w:type="dxa"/>
          </w:tcPr>
          <w:p w14:paraId="1383A724" w14:textId="123D554B" w:rsidR="00AD4864" w:rsidRPr="00780395" w:rsidRDefault="00307E35" w:rsidP="008709B1">
            <w:pPr>
              <w:jc w:val="center"/>
              <w:rPr>
                <w:color w:val="000000" w:themeColor="text1"/>
              </w:rPr>
            </w:pPr>
            <w:r w:rsidRPr="00780395">
              <w:rPr>
                <w:rFonts w:hint="eastAsia"/>
                <w:color w:val="000000" w:themeColor="text1"/>
              </w:rPr>
              <w:t>ク</w:t>
            </w:r>
          </w:p>
        </w:tc>
        <w:tc>
          <w:tcPr>
            <w:tcW w:w="5811" w:type="dxa"/>
          </w:tcPr>
          <w:p w14:paraId="3CAFBFA8" w14:textId="333DF550" w:rsidR="00AD4864" w:rsidRPr="00780395" w:rsidRDefault="00AD4864" w:rsidP="00F935DD">
            <w:pPr>
              <w:rPr>
                <w:color w:val="000000" w:themeColor="text1"/>
              </w:rPr>
            </w:pPr>
            <w:r w:rsidRPr="00780395">
              <w:rPr>
                <w:rFonts w:hint="eastAsia"/>
                <w:color w:val="000000" w:themeColor="text1"/>
              </w:rPr>
              <w:t>契約保証金納付届出（必要に応じて）</w:t>
            </w:r>
          </w:p>
        </w:tc>
        <w:tc>
          <w:tcPr>
            <w:tcW w:w="1313" w:type="dxa"/>
          </w:tcPr>
          <w:p w14:paraId="3D5876FC" w14:textId="61A663EC" w:rsidR="00AD4864" w:rsidRPr="00780395" w:rsidRDefault="00AD4864" w:rsidP="009A7410">
            <w:pPr>
              <w:rPr>
                <w:color w:val="000000" w:themeColor="text1"/>
              </w:rPr>
            </w:pPr>
            <w:r w:rsidRPr="00780395">
              <w:rPr>
                <w:rFonts w:hint="eastAsia"/>
                <w:color w:val="000000" w:themeColor="text1"/>
              </w:rPr>
              <w:t>１部</w:t>
            </w:r>
          </w:p>
        </w:tc>
      </w:tr>
      <w:tr w:rsidR="00780395" w:rsidRPr="00780395" w14:paraId="73984222" w14:textId="77777777" w:rsidTr="00CE1D9F">
        <w:trPr>
          <w:trHeight w:val="67"/>
        </w:trPr>
        <w:tc>
          <w:tcPr>
            <w:tcW w:w="705" w:type="dxa"/>
          </w:tcPr>
          <w:p w14:paraId="1BB8957E" w14:textId="7176CDB1" w:rsidR="005F3ACE" w:rsidRPr="00780395" w:rsidRDefault="00307E35" w:rsidP="008709B1">
            <w:pPr>
              <w:jc w:val="center"/>
              <w:rPr>
                <w:color w:val="000000" w:themeColor="text1"/>
              </w:rPr>
            </w:pPr>
            <w:r w:rsidRPr="00780395">
              <w:rPr>
                <w:rFonts w:hint="eastAsia"/>
                <w:color w:val="000000" w:themeColor="text1"/>
              </w:rPr>
              <w:t>ケ</w:t>
            </w:r>
          </w:p>
        </w:tc>
        <w:tc>
          <w:tcPr>
            <w:tcW w:w="5811" w:type="dxa"/>
          </w:tcPr>
          <w:p w14:paraId="134BCE3B" w14:textId="77777777" w:rsidR="005F3ACE" w:rsidRPr="00780395" w:rsidRDefault="005F3ACE" w:rsidP="009A7410">
            <w:pPr>
              <w:rPr>
                <w:color w:val="000000" w:themeColor="text1"/>
              </w:rPr>
            </w:pPr>
            <w:r w:rsidRPr="00780395">
              <w:rPr>
                <w:rFonts w:hint="eastAsia"/>
                <w:color w:val="000000" w:themeColor="text1"/>
              </w:rPr>
              <w:t>その他必要なもの</w:t>
            </w:r>
          </w:p>
        </w:tc>
        <w:tc>
          <w:tcPr>
            <w:tcW w:w="1313" w:type="dxa"/>
          </w:tcPr>
          <w:p w14:paraId="5E335D89" w14:textId="77777777" w:rsidR="005F3ACE" w:rsidRPr="00780395" w:rsidRDefault="005F3ACE" w:rsidP="009A7410">
            <w:pPr>
              <w:rPr>
                <w:color w:val="000000" w:themeColor="text1"/>
              </w:rPr>
            </w:pPr>
            <w:r w:rsidRPr="00780395">
              <w:rPr>
                <w:rFonts w:hint="eastAsia"/>
                <w:color w:val="000000" w:themeColor="text1"/>
              </w:rPr>
              <w:t>必要部数</w:t>
            </w:r>
          </w:p>
        </w:tc>
      </w:tr>
      <w:tr w:rsidR="005F3ACE" w:rsidRPr="00780395" w14:paraId="1B7C05ED" w14:textId="77777777" w:rsidTr="00CE1D9F">
        <w:trPr>
          <w:trHeight w:val="67"/>
        </w:trPr>
        <w:tc>
          <w:tcPr>
            <w:tcW w:w="705" w:type="dxa"/>
          </w:tcPr>
          <w:p w14:paraId="332E0BBD" w14:textId="75BDE9EC" w:rsidR="005F3ACE" w:rsidRPr="00780395" w:rsidRDefault="00307E35" w:rsidP="008709B1">
            <w:pPr>
              <w:jc w:val="center"/>
              <w:rPr>
                <w:color w:val="000000" w:themeColor="text1"/>
              </w:rPr>
            </w:pPr>
            <w:r w:rsidRPr="00780395">
              <w:rPr>
                <w:rFonts w:hint="eastAsia"/>
                <w:color w:val="000000" w:themeColor="text1"/>
              </w:rPr>
              <w:t>コ</w:t>
            </w:r>
          </w:p>
        </w:tc>
        <w:tc>
          <w:tcPr>
            <w:tcW w:w="5811" w:type="dxa"/>
          </w:tcPr>
          <w:p w14:paraId="08850F08" w14:textId="6D75CF79" w:rsidR="005F3ACE" w:rsidRPr="00780395" w:rsidRDefault="005F3ACE" w:rsidP="009A7410">
            <w:pPr>
              <w:rPr>
                <w:color w:val="000000" w:themeColor="text1"/>
              </w:rPr>
            </w:pPr>
            <w:r w:rsidRPr="00780395">
              <w:rPr>
                <w:rFonts w:hint="eastAsia"/>
                <w:color w:val="000000" w:themeColor="text1"/>
              </w:rPr>
              <w:t>上記を記録した電子データ類（</w:t>
            </w:r>
            <w:r w:rsidR="00D54F4B" w:rsidRPr="00780395">
              <w:rPr>
                <w:rFonts w:hint="eastAsia"/>
                <w:color w:val="000000" w:themeColor="text1"/>
              </w:rPr>
              <w:t>ＤＶＤ－Ｒ</w:t>
            </w:r>
            <w:r w:rsidRPr="00780395">
              <w:rPr>
                <w:rFonts w:hint="eastAsia"/>
                <w:color w:val="000000" w:themeColor="text1"/>
              </w:rPr>
              <w:t>等）</w:t>
            </w:r>
          </w:p>
        </w:tc>
        <w:tc>
          <w:tcPr>
            <w:tcW w:w="1313" w:type="dxa"/>
          </w:tcPr>
          <w:p w14:paraId="739E5050" w14:textId="0526EC69" w:rsidR="005F3ACE" w:rsidRPr="00780395" w:rsidRDefault="00D54F4B" w:rsidP="009A7410">
            <w:pPr>
              <w:rPr>
                <w:color w:val="000000" w:themeColor="text1"/>
              </w:rPr>
            </w:pPr>
            <w:r w:rsidRPr="00780395">
              <w:rPr>
                <w:rFonts w:hint="eastAsia"/>
                <w:color w:val="000000" w:themeColor="text1"/>
              </w:rPr>
              <w:t>２</w:t>
            </w:r>
            <w:r w:rsidR="005F3ACE" w:rsidRPr="00780395">
              <w:rPr>
                <w:rFonts w:hint="eastAsia"/>
                <w:color w:val="000000" w:themeColor="text1"/>
              </w:rPr>
              <w:t>部</w:t>
            </w:r>
          </w:p>
        </w:tc>
      </w:tr>
    </w:tbl>
    <w:p w14:paraId="7FFC081F" w14:textId="77777777" w:rsidR="005F3ACE" w:rsidRPr="00780395" w:rsidRDefault="005F3ACE" w:rsidP="00506586">
      <w:pPr>
        <w:pStyle w:val="2"/>
        <w:rPr>
          <w:color w:val="000000" w:themeColor="text1"/>
        </w:rPr>
      </w:pPr>
    </w:p>
    <w:p w14:paraId="1B13EEA4" w14:textId="67E64C8B" w:rsidR="00E04DAE" w:rsidRPr="00780395" w:rsidRDefault="00F24208" w:rsidP="00D127CC">
      <w:pPr>
        <w:ind w:firstLineChars="200" w:firstLine="420"/>
        <w:rPr>
          <w:color w:val="000000" w:themeColor="text1"/>
        </w:rPr>
      </w:pPr>
      <w:r w:rsidRPr="00780395">
        <w:rPr>
          <w:rFonts w:hint="eastAsia"/>
          <w:color w:val="000000" w:themeColor="text1"/>
        </w:rPr>
        <w:t>（</w:t>
      </w:r>
      <w:r w:rsidR="0081134F" w:rsidRPr="00780395">
        <w:rPr>
          <w:rFonts w:hint="eastAsia"/>
          <w:color w:val="000000" w:themeColor="text1"/>
        </w:rPr>
        <w:t>２</w:t>
      </w:r>
      <w:r w:rsidRPr="00780395">
        <w:rPr>
          <w:rFonts w:hint="eastAsia"/>
          <w:color w:val="000000" w:themeColor="text1"/>
        </w:rPr>
        <w:t>）</w:t>
      </w:r>
      <w:r w:rsidR="00E33AAB" w:rsidRPr="00780395">
        <w:rPr>
          <w:rFonts w:hint="eastAsia"/>
          <w:color w:val="000000" w:themeColor="text1"/>
        </w:rPr>
        <w:t>受注者</w:t>
      </w:r>
      <w:r w:rsidR="00E04DAE" w:rsidRPr="00780395">
        <w:rPr>
          <w:rFonts w:hint="eastAsia"/>
          <w:color w:val="000000" w:themeColor="text1"/>
        </w:rPr>
        <w:t>は</w:t>
      </w:r>
      <w:r w:rsidR="00CE577E" w:rsidRPr="00780395">
        <w:rPr>
          <w:rFonts w:hint="eastAsia"/>
          <w:color w:val="000000" w:themeColor="text1"/>
        </w:rPr>
        <w:t>，</w:t>
      </w:r>
      <w:r w:rsidR="00E04DAE" w:rsidRPr="00780395">
        <w:rPr>
          <w:rFonts w:hint="eastAsia"/>
          <w:color w:val="000000" w:themeColor="text1"/>
        </w:rPr>
        <w:t>業務の完了時において</w:t>
      </w:r>
      <w:r w:rsidR="00CE577E" w:rsidRPr="00780395">
        <w:rPr>
          <w:rFonts w:hint="eastAsia"/>
          <w:color w:val="000000" w:themeColor="text1"/>
        </w:rPr>
        <w:t>，</w:t>
      </w:r>
      <w:r w:rsidR="00E04DAE" w:rsidRPr="00780395">
        <w:rPr>
          <w:rFonts w:hint="eastAsia"/>
          <w:color w:val="000000" w:themeColor="text1"/>
        </w:rPr>
        <w:t>下記の書類を提出しなければならない。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5813"/>
        <w:gridCol w:w="1311"/>
      </w:tblGrid>
      <w:tr w:rsidR="00780395" w:rsidRPr="00780395" w14:paraId="6BBC0225" w14:textId="77777777" w:rsidTr="003827E9">
        <w:trPr>
          <w:trHeight w:val="67"/>
        </w:trPr>
        <w:tc>
          <w:tcPr>
            <w:tcW w:w="709" w:type="dxa"/>
          </w:tcPr>
          <w:p w14:paraId="66B6BF00" w14:textId="77777777" w:rsidR="00E04DAE" w:rsidRPr="00780395" w:rsidRDefault="00E04DAE" w:rsidP="00E04DAE">
            <w:pPr>
              <w:rPr>
                <w:color w:val="000000" w:themeColor="text1"/>
              </w:rPr>
            </w:pPr>
          </w:p>
        </w:tc>
        <w:tc>
          <w:tcPr>
            <w:tcW w:w="5885" w:type="dxa"/>
          </w:tcPr>
          <w:p w14:paraId="0BCA5066" w14:textId="77777777" w:rsidR="00E04DAE" w:rsidRPr="00780395" w:rsidRDefault="00E04DAE" w:rsidP="00E04DAE">
            <w:pPr>
              <w:jc w:val="center"/>
              <w:rPr>
                <w:color w:val="000000" w:themeColor="text1"/>
              </w:rPr>
            </w:pPr>
            <w:r w:rsidRPr="00780395">
              <w:rPr>
                <w:rFonts w:hint="eastAsia"/>
                <w:color w:val="000000" w:themeColor="text1"/>
              </w:rPr>
              <w:t>書類</w:t>
            </w:r>
          </w:p>
        </w:tc>
        <w:tc>
          <w:tcPr>
            <w:tcW w:w="1324" w:type="dxa"/>
          </w:tcPr>
          <w:p w14:paraId="6B7B1405" w14:textId="77777777" w:rsidR="00E04DAE" w:rsidRPr="00780395" w:rsidRDefault="00E04DAE" w:rsidP="00E04DAE">
            <w:pPr>
              <w:jc w:val="center"/>
              <w:rPr>
                <w:color w:val="000000" w:themeColor="text1"/>
              </w:rPr>
            </w:pPr>
            <w:r w:rsidRPr="00780395">
              <w:rPr>
                <w:rFonts w:hint="eastAsia"/>
                <w:color w:val="000000" w:themeColor="text1"/>
              </w:rPr>
              <w:t>部数</w:t>
            </w:r>
          </w:p>
        </w:tc>
      </w:tr>
      <w:tr w:rsidR="00E04DAE" w:rsidRPr="00780395" w14:paraId="04BB9BDB" w14:textId="77777777" w:rsidTr="003827E9">
        <w:trPr>
          <w:trHeight w:val="67"/>
        </w:trPr>
        <w:tc>
          <w:tcPr>
            <w:tcW w:w="709" w:type="dxa"/>
          </w:tcPr>
          <w:p w14:paraId="26AB28E0" w14:textId="0B2FC130" w:rsidR="00E04DAE" w:rsidRPr="00780395" w:rsidRDefault="00DC7B7A" w:rsidP="00D127CC">
            <w:pPr>
              <w:jc w:val="center"/>
              <w:rPr>
                <w:color w:val="000000" w:themeColor="text1"/>
              </w:rPr>
            </w:pPr>
            <w:r w:rsidRPr="00780395">
              <w:rPr>
                <w:rFonts w:hint="eastAsia"/>
                <w:color w:val="000000" w:themeColor="text1"/>
              </w:rPr>
              <w:t>ア</w:t>
            </w:r>
          </w:p>
        </w:tc>
        <w:tc>
          <w:tcPr>
            <w:tcW w:w="5885" w:type="dxa"/>
          </w:tcPr>
          <w:p w14:paraId="0F4BCE5A" w14:textId="77777777" w:rsidR="00E04DAE" w:rsidRPr="00780395" w:rsidRDefault="007A4D46" w:rsidP="00E04DAE">
            <w:pPr>
              <w:rPr>
                <w:color w:val="000000" w:themeColor="text1"/>
              </w:rPr>
            </w:pPr>
            <w:r w:rsidRPr="00780395">
              <w:rPr>
                <w:rFonts w:hint="eastAsia"/>
                <w:color w:val="000000" w:themeColor="text1"/>
              </w:rPr>
              <w:t>給付完了通知書</w:t>
            </w:r>
            <w:r w:rsidR="00130DEB" w:rsidRPr="00780395">
              <w:rPr>
                <w:rFonts w:hint="eastAsia"/>
                <w:color w:val="000000" w:themeColor="text1"/>
              </w:rPr>
              <w:t>（大崎地域広域行政事務組合契約規則　様式第１号（第４８条関係））</w:t>
            </w:r>
          </w:p>
        </w:tc>
        <w:tc>
          <w:tcPr>
            <w:tcW w:w="1324" w:type="dxa"/>
          </w:tcPr>
          <w:p w14:paraId="6A381647" w14:textId="2EB75300" w:rsidR="00E04DAE" w:rsidRPr="00780395" w:rsidRDefault="00D54F4B" w:rsidP="00E04DAE">
            <w:pPr>
              <w:rPr>
                <w:color w:val="000000" w:themeColor="text1"/>
              </w:rPr>
            </w:pPr>
            <w:r w:rsidRPr="00780395">
              <w:rPr>
                <w:rFonts w:hint="eastAsia"/>
                <w:color w:val="000000" w:themeColor="text1"/>
              </w:rPr>
              <w:t>１</w:t>
            </w:r>
            <w:r w:rsidR="00E04DAE" w:rsidRPr="00780395">
              <w:rPr>
                <w:rFonts w:hint="eastAsia"/>
                <w:color w:val="000000" w:themeColor="text1"/>
              </w:rPr>
              <w:t>部</w:t>
            </w:r>
          </w:p>
        </w:tc>
      </w:tr>
    </w:tbl>
    <w:p w14:paraId="61DFCE41" w14:textId="35FD2F9E" w:rsidR="00E04DAE" w:rsidRPr="00780395" w:rsidRDefault="00E04DAE" w:rsidP="00E04DAE">
      <w:pPr>
        <w:rPr>
          <w:color w:val="000000" w:themeColor="text1"/>
        </w:rPr>
      </w:pPr>
    </w:p>
    <w:p w14:paraId="27A4E590" w14:textId="51A2464E" w:rsidR="0081134F" w:rsidRPr="00780395" w:rsidRDefault="0081134F" w:rsidP="0081134F">
      <w:pPr>
        <w:pStyle w:val="2"/>
        <w:rPr>
          <w:color w:val="000000" w:themeColor="text1"/>
        </w:rPr>
      </w:pPr>
      <w:r w:rsidRPr="00780395">
        <w:rPr>
          <w:rFonts w:hint="eastAsia"/>
          <w:color w:val="000000" w:themeColor="text1"/>
        </w:rPr>
        <w:t>（３</w:t>
      </w:r>
      <w:r w:rsidR="00551944" w:rsidRPr="00780395">
        <w:rPr>
          <w:rFonts w:hint="eastAsia"/>
          <w:color w:val="000000" w:themeColor="text1"/>
        </w:rPr>
        <w:t>）</w:t>
      </w:r>
      <w:r w:rsidRPr="00780395">
        <w:rPr>
          <w:rFonts w:hint="eastAsia"/>
          <w:color w:val="000000" w:themeColor="text1"/>
        </w:rPr>
        <w:t>受注者は，成果品として下記の書類を提出しなければならない。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5810"/>
        <w:gridCol w:w="1314"/>
      </w:tblGrid>
      <w:tr w:rsidR="00780395" w:rsidRPr="00780395" w14:paraId="67BD4C01" w14:textId="77777777" w:rsidTr="00CE1D9F">
        <w:trPr>
          <w:trHeight w:val="67"/>
        </w:trPr>
        <w:tc>
          <w:tcPr>
            <w:tcW w:w="705" w:type="dxa"/>
          </w:tcPr>
          <w:p w14:paraId="7C077A6F" w14:textId="77777777" w:rsidR="0081134F" w:rsidRPr="00780395" w:rsidRDefault="0081134F" w:rsidP="00175647">
            <w:pPr>
              <w:rPr>
                <w:color w:val="000000" w:themeColor="text1"/>
              </w:rPr>
            </w:pPr>
          </w:p>
        </w:tc>
        <w:tc>
          <w:tcPr>
            <w:tcW w:w="5810" w:type="dxa"/>
          </w:tcPr>
          <w:p w14:paraId="45F0EC36" w14:textId="77777777" w:rsidR="0081134F" w:rsidRPr="00780395" w:rsidRDefault="0081134F" w:rsidP="00175647">
            <w:pPr>
              <w:jc w:val="center"/>
              <w:rPr>
                <w:color w:val="000000" w:themeColor="text1"/>
              </w:rPr>
            </w:pPr>
            <w:r w:rsidRPr="00780395">
              <w:rPr>
                <w:rFonts w:hint="eastAsia"/>
                <w:color w:val="000000" w:themeColor="text1"/>
              </w:rPr>
              <w:t>書類</w:t>
            </w:r>
          </w:p>
        </w:tc>
        <w:tc>
          <w:tcPr>
            <w:tcW w:w="1314" w:type="dxa"/>
          </w:tcPr>
          <w:p w14:paraId="46A29F12" w14:textId="77777777" w:rsidR="0081134F" w:rsidRPr="00780395" w:rsidRDefault="0081134F" w:rsidP="00175647">
            <w:pPr>
              <w:jc w:val="center"/>
              <w:rPr>
                <w:color w:val="000000" w:themeColor="text1"/>
              </w:rPr>
            </w:pPr>
            <w:r w:rsidRPr="00780395">
              <w:rPr>
                <w:rFonts w:hint="eastAsia"/>
                <w:color w:val="000000" w:themeColor="text1"/>
              </w:rPr>
              <w:t>部数</w:t>
            </w:r>
          </w:p>
        </w:tc>
      </w:tr>
      <w:tr w:rsidR="00780395" w:rsidRPr="00780395" w14:paraId="072C484A" w14:textId="77777777" w:rsidTr="00CE1D9F">
        <w:trPr>
          <w:trHeight w:val="67"/>
        </w:trPr>
        <w:tc>
          <w:tcPr>
            <w:tcW w:w="705" w:type="dxa"/>
          </w:tcPr>
          <w:p w14:paraId="6419B3BA" w14:textId="6D6F744D" w:rsidR="0081134F" w:rsidRPr="00780395" w:rsidRDefault="0081134F" w:rsidP="00175647">
            <w:pPr>
              <w:jc w:val="center"/>
              <w:rPr>
                <w:color w:val="000000" w:themeColor="text1"/>
              </w:rPr>
            </w:pPr>
            <w:r w:rsidRPr="00780395">
              <w:rPr>
                <w:rFonts w:hint="eastAsia"/>
                <w:color w:val="000000" w:themeColor="text1"/>
              </w:rPr>
              <w:t>ア</w:t>
            </w:r>
          </w:p>
        </w:tc>
        <w:tc>
          <w:tcPr>
            <w:tcW w:w="5810" w:type="dxa"/>
          </w:tcPr>
          <w:p w14:paraId="4910DFF4" w14:textId="4CFC3D78" w:rsidR="0081134F" w:rsidRPr="00780395" w:rsidRDefault="0081134F" w:rsidP="00175647">
            <w:pPr>
              <w:rPr>
                <w:color w:val="000000" w:themeColor="text1"/>
              </w:rPr>
            </w:pPr>
            <w:r w:rsidRPr="00780395">
              <w:rPr>
                <w:rFonts w:hint="eastAsia"/>
                <w:color w:val="000000" w:themeColor="text1"/>
              </w:rPr>
              <w:t>打合せ記録簿（Ａ４版）</w:t>
            </w:r>
          </w:p>
        </w:tc>
        <w:tc>
          <w:tcPr>
            <w:tcW w:w="1314" w:type="dxa"/>
          </w:tcPr>
          <w:p w14:paraId="276C775F" w14:textId="1FDA21D7" w:rsidR="0081134F" w:rsidRPr="00780395" w:rsidRDefault="004D3222" w:rsidP="00175647">
            <w:pPr>
              <w:rPr>
                <w:color w:val="000000" w:themeColor="text1"/>
              </w:rPr>
            </w:pPr>
            <w:r w:rsidRPr="00780395">
              <w:rPr>
                <w:rFonts w:hint="eastAsia"/>
                <w:color w:val="000000" w:themeColor="text1"/>
              </w:rPr>
              <w:t>２</w:t>
            </w:r>
            <w:r w:rsidR="0081134F" w:rsidRPr="00780395">
              <w:rPr>
                <w:rFonts w:hint="eastAsia"/>
                <w:color w:val="000000" w:themeColor="text1"/>
              </w:rPr>
              <w:t>部</w:t>
            </w:r>
          </w:p>
        </w:tc>
      </w:tr>
      <w:tr w:rsidR="00780395" w:rsidRPr="00780395" w14:paraId="76782386" w14:textId="77777777" w:rsidTr="00CE1D9F">
        <w:trPr>
          <w:trHeight w:val="67"/>
        </w:trPr>
        <w:tc>
          <w:tcPr>
            <w:tcW w:w="705" w:type="dxa"/>
          </w:tcPr>
          <w:p w14:paraId="48DDEB04" w14:textId="38A728D8" w:rsidR="0081134F" w:rsidRPr="00780395" w:rsidRDefault="0081134F" w:rsidP="00175647">
            <w:pPr>
              <w:jc w:val="center"/>
              <w:rPr>
                <w:color w:val="000000" w:themeColor="text1"/>
              </w:rPr>
            </w:pPr>
            <w:r w:rsidRPr="00780395">
              <w:rPr>
                <w:rFonts w:hint="eastAsia"/>
                <w:color w:val="000000" w:themeColor="text1"/>
              </w:rPr>
              <w:t>イ</w:t>
            </w:r>
          </w:p>
        </w:tc>
        <w:tc>
          <w:tcPr>
            <w:tcW w:w="5810" w:type="dxa"/>
          </w:tcPr>
          <w:p w14:paraId="048DD1C6" w14:textId="2849BE9A" w:rsidR="0081134F" w:rsidRPr="00780395" w:rsidRDefault="0081134F" w:rsidP="00175647">
            <w:pPr>
              <w:rPr>
                <w:color w:val="000000" w:themeColor="text1"/>
              </w:rPr>
            </w:pPr>
            <w:r w:rsidRPr="00780395">
              <w:rPr>
                <w:rFonts w:hint="eastAsia"/>
                <w:color w:val="000000" w:themeColor="text1"/>
              </w:rPr>
              <w:t>長寿命化総合計画書（Ａ４版）製本</w:t>
            </w:r>
          </w:p>
        </w:tc>
        <w:tc>
          <w:tcPr>
            <w:tcW w:w="1314" w:type="dxa"/>
          </w:tcPr>
          <w:p w14:paraId="4FB539D3" w14:textId="5E42EA14" w:rsidR="0081134F" w:rsidRPr="00780395" w:rsidRDefault="00E161F5" w:rsidP="00175647">
            <w:pPr>
              <w:rPr>
                <w:color w:val="000000" w:themeColor="text1"/>
              </w:rPr>
            </w:pPr>
            <w:r w:rsidRPr="00780395">
              <w:rPr>
                <w:rFonts w:hint="eastAsia"/>
                <w:color w:val="000000" w:themeColor="text1"/>
              </w:rPr>
              <w:t>２</w:t>
            </w:r>
            <w:r w:rsidR="0081134F" w:rsidRPr="00780395">
              <w:rPr>
                <w:rFonts w:hint="eastAsia"/>
                <w:color w:val="000000" w:themeColor="text1"/>
              </w:rPr>
              <w:t>０部</w:t>
            </w:r>
          </w:p>
        </w:tc>
      </w:tr>
      <w:tr w:rsidR="00780395" w:rsidRPr="00780395" w14:paraId="6E388A3F" w14:textId="77777777" w:rsidTr="00CE1D9F">
        <w:trPr>
          <w:trHeight w:val="67"/>
        </w:trPr>
        <w:tc>
          <w:tcPr>
            <w:tcW w:w="705" w:type="dxa"/>
          </w:tcPr>
          <w:p w14:paraId="79F7BDA4" w14:textId="0D6E0252" w:rsidR="0081134F" w:rsidRPr="00780395" w:rsidRDefault="0081134F" w:rsidP="00175647">
            <w:pPr>
              <w:jc w:val="center"/>
              <w:rPr>
                <w:color w:val="000000" w:themeColor="text1"/>
              </w:rPr>
            </w:pPr>
            <w:r w:rsidRPr="00780395">
              <w:rPr>
                <w:rFonts w:hint="eastAsia"/>
                <w:color w:val="000000" w:themeColor="text1"/>
              </w:rPr>
              <w:t>ウ</w:t>
            </w:r>
          </w:p>
        </w:tc>
        <w:tc>
          <w:tcPr>
            <w:tcW w:w="5810" w:type="dxa"/>
          </w:tcPr>
          <w:p w14:paraId="3033476C" w14:textId="010095E2" w:rsidR="0081134F" w:rsidRPr="00780395" w:rsidRDefault="0081134F" w:rsidP="00175647">
            <w:pPr>
              <w:rPr>
                <w:color w:val="000000" w:themeColor="text1"/>
              </w:rPr>
            </w:pPr>
            <w:r w:rsidRPr="00780395">
              <w:rPr>
                <w:rFonts w:hint="eastAsia"/>
                <w:color w:val="000000" w:themeColor="text1"/>
              </w:rPr>
              <w:t>見積仕様書（Ａ４版）</w:t>
            </w:r>
          </w:p>
        </w:tc>
        <w:tc>
          <w:tcPr>
            <w:tcW w:w="1314" w:type="dxa"/>
          </w:tcPr>
          <w:p w14:paraId="3A47C40A" w14:textId="77777777" w:rsidR="0081134F" w:rsidRPr="00780395" w:rsidRDefault="0081134F" w:rsidP="00175647">
            <w:pPr>
              <w:rPr>
                <w:color w:val="000000" w:themeColor="text1"/>
              </w:rPr>
            </w:pPr>
            <w:r w:rsidRPr="00780395">
              <w:rPr>
                <w:rFonts w:hint="eastAsia"/>
                <w:color w:val="000000" w:themeColor="text1"/>
              </w:rPr>
              <w:t>５部</w:t>
            </w:r>
          </w:p>
        </w:tc>
      </w:tr>
      <w:tr w:rsidR="00780395" w:rsidRPr="00780395" w14:paraId="724DBA81" w14:textId="77777777" w:rsidTr="00CE1D9F">
        <w:trPr>
          <w:trHeight w:val="67"/>
        </w:trPr>
        <w:tc>
          <w:tcPr>
            <w:tcW w:w="705" w:type="dxa"/>
          </w:tcPr>
          <w:p w14:paraId="0A1C9232" w14:textId="258D2710" w:rsidR="0081134F" w:rsidRPr="00780395" w:rsidRDefault="0081134F" w:rsidP="00175647">
            <w:pPr>
              <w:jc w:val="center"/>
              <w:rPr>
                <w:color w:val="000000" w:themeColor="text1"/>
              </w:rPr>
            </w:pPr>
            <w:r w:rsidRPr="00780395">
              <w:rPr>
                <w:rFonts w:hint="eastAsia"/>
                <w:color w:val="000000" w:themeColor="text1"/>
              </w:rPr>
              <w:t>エ</w:t>
            </w:r>
          </w:p>
        </w:tc>
        <w:tc>
          <w:tcPr>
            <w:tcW w:w="5810" w:type="dxa"/>
          </w:tcPr>
          <w:p w14:paraId="05212CA8" w14:textId="67BD679D" w:rsidR="0081134F" w:rsidRPr="00780395" w:rsidRDefault="0081134F" w:rsidP="00175647">
            <w:pPr>
              <w:rPr>
                <w:color w:val="000000" w:themeColor="text1"/>
              </w:rPr>
            </w:pPr>
            <w:r w:rsidRPr="00780395">
              <w:rPr>
                <w:rFonts w:hint="eastAsia"/>
                <w:color w:val="000000" w:themeColor="text1"/>
              </w:rPr>
              <w:t>技術評価書（Ａ４版）</w:t>
            </w:r>
          </w:p>
        </w:tc>
        <w:tc>
          <w:tcPr>
            <w:tcW w:w="1314" w:type="dxa"/>
          </w:tcPr>
          <w:p w14:paraId="64BAEE1D" w14:textId="4A270CCF" w:rsidR="0081134F" w:rsidRPr="00780395" w:rsidRDefault="0081134F" w:rsidP="00175647">
            <w:pPr>
              <w:rPr>
                <w:color w:val="000000" w:themeColor="text1"/>
              </w:rPr>
            </w:pPr>
            <w:r w:rsidRPr="00780395">
              <w:rPr>
                <w:rFonts w:hint="eastAsia"/>
                <w:color w:val="000000" w:themeColor="text1"/>
              </w:rPr>
              <w:t>５部</w:t>
            </w:r>
          </w:p>
        </w:tc>
      </w:tr>
      <w:tr w:rsidR="00780395" w:rsidRPr="00780395" w14:paraId="2B1D898F" w14:textId="77777777" w:rsidTr="00CE1D9F">
        <w:trPr>
          <w:trHeight w:val="67"/>
        </w:trPr>
        <w:tc>
          <w:tcPr>
            <w:tcW w:w="705" w:type="dxa"/>
          </w:tcPr>
          <w:p w14:paraId="7B9DCC6A" w14:textId="27A71C2B" w:rsidR="0081134F" w:rsidRPr="00780395" w:rsidRDefault="0081134F" w:rsidP="00175647">
            <w:pPr>
              <w:jc w:val="center"/>
              <w:rPr>
                <w:color w:val="000000" w:themeColor="text1"/>
              </w:rPr>
            </w:pPr>
            <w:r w:rsidRPr="00780395">
              <w:rPr>
                <w:rFonts w:hint="eastAsia"/>
                <w:color w:val="000000" w:themeColor="text1"/>
              </w:rPr>
              <w:t>オ</w:t>
            </w:r>
          </w:p>
        </w:tc>
        <w:tc>
          <w:tcPr>
            <w:tcW w:w="5810" w:type="dxa"/>
          </w:tcPr>
          <w:p w14:paraId="6FB809DF" w14:textId="4EB2C655" w:rsidR="0081134F" w:rsidRPr="00780395" w:rsidRDefault="0081134F" w:rsidP="00175647">
            <w:pPr>
              <w:rPr>
                <w:color w:val="000000" w:themeColor="text1"/>
              </w:rPr>
            </w:pPr>
            <w:r w:rsidRPr="00780395">
              <w:rPr>
                <w:rFonts w:hint="eastAsia"/>
                <w:color w:val="000000" w:themeColor="text1"/>
              </w:rPr>
              <w:t>工事発注仕様書（Ａ４版）</w:t>
            </w:r>
          </w:p>
        </w:tc>
        <w:tc>
          <w:tcPr>
            <w:tcW w:w="1314" w:type="dxa"/>
          </w:tcPr>
          <w:p w14:paraId="025FAA86" w14:textId="2D6E2FB1" w:rsidR="0081134F" w:rsidRPr="00780395" w:rsidRDefault="0081134F" w:rsidP="00175647">
            <w:pPr>
              <w:rPr>
                <w:color w:val="000000" w:themeColor="text1"/>
              </w:rPr>
            </w:pPr>
            <w:r w:rsidRPr="00780395">
              <w:rPr>
                <w:rFonts w:hint="eastAsia"/>
                <w:color w:val="000000" w:themeColor="text1"/>
              </w:rPr>
              <w:t>５部</w:t>
            </w:r>
          </w:p>
        </w:tc>
      </w:tr>
      <w:tr w:rsidR="00780395" w:rsidRPr="00780395" w14:paraId="66AEB096" w14:textId="77777777" w:rsidTr="00CE1D9F">
        <w:trPr>
          <w:trHeight w:val="67"/>
        </w:trPr>
        <w:tc>
          <w:tcPr>
            <w:tcW w:w="705" w:type="dxa"/>
          </w:tcPr>
          <w:p w14:paraId="11777AB6" w14:textId="61CC4747" w:rsidR="009263B2" w:rsidRPr="00780395" w:rsidRDefault="009263B2" w:rsidP="00175647">
            <w:pPr>
              <w:jc w:val="center"/>
              <w:rPr>
                <w:color w:val="000000" w:themeColor="text1"/>
              </w:rPr>
            </w:pPr>
            <w:r w:rsidRPr="00780395">
              <w:rPr>
                <w:rFonts w:hint="eastAsia"/>
                <w:color w:val="000000" w:themeColor="text1"/>
              </w:rPr>
              <w:t>カ</w:t>
            </w:r>
          </w:p>
        </w:tc>
        <w:tc>
          <w:tcPr>
            <w:tcW w:w="5810" w:type="dxa"/>
          </w:tcPr>
          <w:p w14:paraId="2FAB64B2" w14:textId="41213E9F" w:rsidR="009263B2" w:rsidRPr="00780395" w:rsidRDefault="009263B2" w:rsidP="00175647">
            <w:pPr>
              <w:rPr>
                <w:color w:val="000000" w:themeColor="text1"/>
              </w:rPr>
            </w:pPr>
            <w:r w:rsidRPr="00780395">
              <w:rPr>
                <w:rFonts w:hint="eastAsia"/>
                <w:color w:val="000000" w:themeColor="text1"/>
              </w:rPr>
              <w:t>費用対効果分析書（Ａ４版）</w:t>
            </w:r>
          </w:p>
        </w:tc>
        <w:tc>
          <w:tcPr>
            <w:tcW w:w="1314" w:type="dxa"/>
          </w:tcPr>
          <w:p w14:paraId="5D42CC91" w14:textId="1BD8E639" w:rsidR="009263B2" w:rsidRPr="00780395" w:rsidRDefault="009263B2" w:rsidP="00175647">
            <w:pPr>
              <w:rPr>
                <w:color w:val="000000" w:themeColor="text1"/>
              </w:rPr>
            </w:pPr>
            <w:r w:rsidRPr="00780395">
              <w:rPr>
                <w:rFonts w:hint="eastAsia"/>
                <w:color w:val="000000" w:themeColor="text1"/>
              </w:rPr>
              <w:t>５部</w:t>
            </w:r>
          </w:p>
        </w:tc>
      </w:tr>
      <w:tr w:rsidR="00780395" w:rsidRPr="00780395" w14:paraId="10D35D7A" w14:textId="77777777" w:rsidTr="00CE1D9F">
        <w:trPr>
          <w:trHeight w:val="67"/>
        </w:trPr>
        <w:tc>
          <w:tcPr>
            <w:tcW w:w="705" w:type="dxa"/>
          </w:tcPr>
          <w:p w14:paraId="382700C7" w14:textId="6AEC6839" w:rsidR="0081134F" w:rsidRPr="00780395" w:rsidRDefault="00CE1D9F" w:rsidP="00175647">
            <w:pPr>
              <w:jc w:val="center"/>
              <w:rPr>
                <w:color w:val="000000" w:themeColor="text1"/>
              </w:rPr>
            </w:pPr>
            <w:r w:rsidRPr="00780395">
              <w:rPr>
                <w:rFonts w:hint="eastAsia"/>
                <w:color w:val="000000" w:themeColor="text1"/>
              </w:rPr>
              <w:t>キ</w:t>
            </w:r>
          </w:p>
        </w:tc>
        <w:tc>
          <w:tcPr>
            <w:tcW w:w="5810" w:type="dxa"/>
          </w:tcPr>
          <w:p w14:paraId="4B55AA43" w14:textId="41997D1B" w:rsidR="0081134F" w:rsidRPr="00780395" w:rsidRDefault="0081134F" w:rsidP="00175647">
            <w:pPr>
              <w:rPr>
                <w:color w:val="000000" w:themeColor="text1"/>
              </w:rPr>
            </w:pPr>
            <w:r w:rsidRPr="00780395">
              <w:rPr>
                <w:rFonts w:hint="eastAsia"/>
                <w:color w:val="000000" w:themeColor="text1"/>
              </w:rPr>
              <w:t>生活環境影響調査書（Ａ４版）製本</w:t>
            </w:r>
          </w:p>
        </w:tc>
        <w:tc>
          <w:tcPr>
            <w:tcW w:w="1314" w:type="dxa"/>
          </w:tcPr>
          <w:p w14:paraId="307197A5" w14:textId="468308B6" w:rsidR="0081134F" w:rsidRPr="00780395" w:rsidRDefault="00E161F5" w:rsidP="00175647">
            <w:pPr>
              <w:rPr>
                <w:color w:val="000000" w:themeColor="text1"/>
              </w:rPr>
            </w:pPr>
            <w:r w:rsidRPr="00780395">
              <w:rPr>
                <w:rFonts w:hint="eastAsia"/>
                <w:color w:val="000000" w:themeColor="text1"/>
              </w:rPr>
              <w:t>２</w:t>
            </w:r>
            <w:r w:rsidR="0081134F" w:rsidRPr="00780395">
              <w:rPr>
                <w:rFonts w:hint="eastAsia"/>
                <w:color w:val="000000" w:themeColor="text1"/>
              </w:rPr>
              <w:t>０部</w:t>
            </w:r>
          </w:p>
        </w:tc>
      </w:tr>
      <w:tr w:rsidR="00780395" w:rsidRPr="00780395" w14:paraId="7742F4B9" w14:textId="77777777" w:rsidTr="00CE1D9F">
        <w:trPr>
          <w:trHeight w:val="67"/>
        </w:trPr>
        <w:tc>
          <w:tcPr>
            <w:tcW w:w="705" w:type="dxa"/>
          </w:tcPr>
          <w:p w14:paraId="78A3EAC8" w14:textId="0A6749FF" w:rsidR="00344323" w:rsidRPr="00780395" w:rsidRDefault="00CE1D9F" w:rsidP="00175647">
            <w:pPr>
              <w:jc w:val="center"/>
              <w:rPr>
                <w:color w:val="000000" w:themeColor="text1"/>
              </w:rPr>
            </w:pPr>
            <w:r w:rsidRPr="00780395">
              <w:rPr>
                <w:rFonts w:hint="eastAsia"/>
                <w:color w:val="000000" w:themeColor="text1"/>
              </w:rPr>
              <w:t>ク</w:t>
            </w:r>
          </w:p>
        </w:tc>
        <w:tc>
          <w:tcPr>
            <w:tcW w:w="5810" w:type="dxa"/>
          </w:tcPr>
          <w:p w14:paraId="4372F743" w14:textId="76F7A6D6" w:rsidR="00344323" w:rsidRPr="00780395" w:rsidRDefault="00344323" w:rsidP="00175647">
            <w:pPr>
              <w:rPr>
                <w:color w:val="000000" w:themeColor="text1"/>
              </w:rPr>
            </w:pPr>
            <w:r w:rsidRPr="00780395">
              <w:rPr>
                <w:rFonts w:hint="eastAsia"/>
                <w:color w:val="000000" w:themeColor="text1"/>
              </w:rPr>
              <w:t>年度</w:t>
            </w:r>
            <w:r w:rsidR="003B655E" w:rsidRPr="00780395">
              <w:rPr>
                <w:rFonts w:hint="eastAsia"/>
                <w:color w:val="000000" w:themeColor="text1"/>
              </w:rPr>
              <w:t>出来高</w:t>
            </w:r>
            <w:r w:rsidRPr="00780395">
              <w:rPr>
                <w:rFonts w:hint="eastAsia"/>
                <w:color w:val="000000" w:themeColor="text1"/>
              </w:rPr>
              <w:t>報告書</w:t>
            </w:r>
            <w:r w:rsidR="001D0646" w:rsidRPr="00780395">
              <w:rPr>
                <w:rFonts w:hint="eastAsia"/>
                <w:color w:val="000000" w:themeColor="text1"/>
              </w:rPr>
              <w:t>（Ａ４版）</w:t>
            </w:r>
          </w:p>
        </w:tc>
        <w:tc>
          <w:tcPr>
            <w:tcW w:w="1314" w:type="dxa"/>
          </w:tcPr>
          <w:p w14:paraId="2C84A1E1" w14:textId="15178C01" w:rsidR="00344323" w:rsidRPr="00780395" w:rsidRDefault="00344323" w:rsidP="00175647">
            <w:pPr>
              <w:rPr>
                <w:color w:val="000000" w:themeColor="text1"/>
              </w:rPr>
            </w:pPr>
            <w:r w:rsidRPr="00780395">
              <w:rPr>
                <w:rFonts w:hint="eastAsia"/>
                <w:color w:val="000000" w:themeColor="text1"/>
              </w:rPr>
              <w:t>１部</w:t>
            </w:r>
          </w:p>
        </w:tc>
      </w:tr>
      <w:tr w:rsidR="00780395" w:rsidRPr="00780395" w14:paraId="3084FC5F" w14:textId="77777777" w:rsidTr="00CE1D9F">
        <w:trPr>
          <w:trHeight w:val="67"/>
        </w:trPr>
        <w:tc>
          <w:tcPr>
            <w:tcW w:w="705" w:type="dxa"/>
          </w:tcPr>
          <w:p w14:paraId="2AF8DD40" w14:textId="378E75B5" w:rsidR="0081134F" w:rsidRPr="00780395" w:rsidRDefault="00CE1D9F" w:rsidP="00175647">
            <w:pPr>
              <w:jc w:val="center"/>
              <w:rPr>
                <w:color w:val="000000" w:themeColor="text1"/>
              </w:rPr>
            </w:pPr>
            <w:r w:rsidRPr="00780395">
              <w:rPr>
                <w:rFonts w:hint="eastAsia"/>
                <w:color w:val="000000" w:themeColor="text1"/>
              </w:rPr>
              <w:t>ケ</w:t>
            </w:r>
          </w:p>
        </w:tc>
        <w:tc>
          <w:tcPr>
            <w:tcW w:w="5810" w:type="dxa"/>
          </w:tcPr>
          <w:p w14:paraId="284CB9CB" w14:textId="77777777" w:rsidR="0081134F" w:rsidRPr="00780395" w:rsidRDefault="0081134F" w:rsidP="00175647">
            <w:pPr>
              <w:rPr>
                <w:color w:val="000000" w:themeColor="text1"/>
              </w:rPr>
            </w:pPr>
            <w:r w:rsidRPr="00780395">
              <w:rPr>
                <w:rFonts w:hint="eastAsia"/>
                <w:color w:val="000000" w:themeColor="text1"/>
              </w:rPr>
              <w:t>その他必要なもの</w:t>
            </w:r>
          </w:p>
        </w:tc>
        <w:tc>
          <w:tcPr>
            <w:tcW w:w="1314" w:type="dxa"/>
          </w:tcPr>
          <w:p w14:paraId="2280568C" w14:textId="77777777" w:rsidR="0081134F" w:rsidRPr="00780395" w:rsidRDefault="0081134F" w:rsidP="00175647">
            <w:pPr>
              <w:rPr>
                <w:color w:val="000000" w:themeColor="text1"/>
              </w:rPr>
            </w:pPr>
            <w:r w:rsidRPr="00780395">
              <w:rPr>
                <w:rFonts w:hint="eastAsia"/>
                <w:color w:val="000000" w:themeColor="text1"/>
              </w:rPr>
              <w:t>必要部数</w:t>
            </w:r>
          </w:p>
        </w:tc>
      </w:tr>
      <w:tr w:rsidR="0081134F" w:rsidRPr="00780395" w14:paraId="0826C3C0" w14:textId="77777777" w:rsidTr="00CE1D9F">
        <w:trPr>
          <w:trHeight w:val="67"/>
        </w:trPr>
        <w:tc>
          <w:tcPr>
            <w:tcW w:w="705" w:type="dxa"/>
          </w:tcPr>
          <w:p w14:paraId="78D2953C" w14:textId="6F4671D3" w:rsidR="0081134F" w:rsidRPr="00780395" w:rsidRDefault="00CE1D9F" w:rsidP="00175647">
            <w:pPr>
              <w:jc w:val="center"/>
              <w:rPr>
                <w:color w:val="000000" w:themeColor="text1"/>
              </w:rPr>
            </w:pPr>
            <w:r w:rsidRPr="00780395">
              <w:rPr>
                <w:rFonts w:hint="eastAsia"/>
                <w:color w:val="000000" w:themeColor="text1"/>
              </w:rPr>
              <w:t>コ</w:t>
            </w:r>
          </w:p>
        </w:tc>
        <w:tc>
          <w:tcPr>
            <w:tcW w:w="5810" w:type="dxa"/>
          </w:tcPr>
          <w:p w14:paraId="41B41F00" w14:textId="77777777" w:rsidR="0081134F" w:rsidRPr="00780395" w:rsidRDefault="0081134F" w:rsidP="00175647">
            <w:pPr>
              <w:rPr>
                <w:color w:val="000000" w:themeColor="text1"/>
              </w:rPr>
            </w:pPr>
            <w:r w:rsidRPr="00780395">
              <w:rPr>
                <w:rFonts w:hint="eastAsia"/>
                <w:color w:val="000000" w:themeColor="text1"/>
              </w:rPr>
              <w:t>上記を記録した電子データ類（ＤＶＤ－Ｒ等）</w:t>
            </w:r>
          </w:p>
        </w:tc>
        <w:tc>
          <w:tcPr>
            <w:tcW w:w="1314" w:type="dxa"/>
          </w:tcPr>
          <w:p w14:paraId="361614BF" w14:textId="77777777" w:rsidR="0081134F" w:rsidRPr="00780395" w:rsidRDefault="0081134F" w:rsidP="00175647">
            <w:pPr>
              <w:rPr>
                <w:color w:val="000000" w:themeColor="text1"/>
              </w:rPr>
            </w:pPr>
            <w:r w:rsidRPr="00780395">
              <w:rPr>
                <w:rFonts w:hint="eastAsia"/>
                <w:color w:val="000000" w:themeColor="text1"/>
              </w:rPr>
              <w:t>２部</w:t>
            </w:r>
          </w:p>
        </w:tc>
      </w:tr>
    </w:tbl>
    <w:p w14:paraId="102E408D" w14:textId="715CCAFD" w:rsidR="00DE214A" w:rsidRPr="00780395" w:rsidRDefault="00DE214A" w:rsidP="00CE1D9F">
      <w:pPr>
        <w:rPr>
          <w:color w:val="000000" w:themeColor="text1"/>
        </w:rPr>
      </w:pPr>
    </w:p>
    <w:p w14:paraId="0FE43424" w14:textId="77777777" w:rsidR="00CE1D9F" w:rsidRPr="00780395" w:rsidRDefault="00CE1D9F" w:rsidP="00CE1D9F">
      <w:pPr>
        <w:rPr>
          <w:color w:val="000000" w:themeColor="text1"/>
        </w:rPr>
      </w:pPr>
    </w:p>
    <w:p w14:paraId="01F45796" w14:textId="3F7D7352" w:rsidR="00E04DAE" w:rsidRPr="00780395" w:rsidRDefault="007A7E3B" w:rsidP="00706E51">
      <w:pPr>
        <w:rPr>
          <w:b/>
          <w:color w:val="000000" w:themeColor="text1"/>
        </w:rPr>
      </w:pPr>
      <w:r w:rsidRPr="00780395">
        <w:rPr>
          <w:rFonts w:hint="eastAsia"/>
          <w:b/>
          <w:color w:val="000000" w:themeColor="text1"/>
        </w:rPr>
        <w:t>1</w:t>
      </w:r>
      <w:r w:rsidR="004128BD" w:rsidRPr="00780395">
        <w:rPr>
          <w:rFonts w:hint="eastAsia"/>
          <w:b/>
          <w:color w:val="000000" w:themeColor="text1"/>
        </w:rPr>
        <w:t>4</w:t>
      </w:r>
      <w:r w:rsidRPr="00780395">
        <w:rPr>
          <w:rFonts w:hint="eastAsia"/>
          <w:b/>
          <w:color w:val="000000" w:themeColor="text1"/>
        </w:rPr>
        <w:t xml:space="preserve">　</w:t>
      </w:r>
      <w:r w:rsidR="002659BC" w:rsidRPr="00780395">
        <w:rPr>
          <w:rFonts w:hint="eastAsia"/>
          <w:b/>
          <w:color w:val="000000" w:themeColor="text1"/>
        </w:rPr>
        <w:t>管理</w:t>
      </w:r>
      <w:r w:rsidR="000F5EDD" w:rsidRPr="00780395">
        <w:rPr>
          <w:rFonts w:hint="eastAsia"/>
          <w:b/>
          <w:color w:val="000000" w:themeColor="text1"/>
        </w:rPr>
        <w:t>技術者等</w:t>
      </w:r>
    </w:p>
    <w:p w14:paraId="6F814477" w14:textId="77777777" w:rsidR="006F2B08" w:rsidRPr="00780395" w:rsidRDefault="00E33AAB" w:rsidP="00D62361">
      <w:pPr>
        <w:ind w:leftChars="100" w:left="210" w:firstLineChars="100" w:firstLine="210"/>
        <w:rPr>
          <w:color w:val="000000" w:themeColor="text1"/>
        </w:rPr>
      </w:pPr>
      <w:r w:rsidRPr="00780395">
        <w:rPr>
          <w:rFonts w:hint="eastAsia"/>
          <w:color w:val="000000" w:themeColor="text1"/>
        </w:rPr>
        <w:t>受注者</w:t>
      </w:r>
      <w:r w:rsidR="00E04DAE" w:rsidRPr="00780395">
        <w:rPr>
          <w:rFonts w:hint="eastAsia"/>
          <w:color w:val="000000" w:themeColor="text1"/>
        </w:rPr>
        <w:t>は</w:t>
      </w:r>
      <w:r w:rsidR="00CE577E" w:rsidRPr="00780395">
        <w:rPr>
          <w:rFonts w:hint="eastAsia"/>
          <w:color w:val="000000" w:themeColor="text1"/>
        </w:rPr>
        <w:t>，</w:t>
      </w:r>
      <w:r w:rsidR="006F2B08" w:rsidRPr="00780395">
        <w:rPr>
          <w:rFonts w:hint="eastAsia"/>
          <w:color w:val="000000" w:themeColor="text1"/>
        </w:rPr>
        <w:t>管理技術者をもって秩序正しい業務を行わせるとともに，高度の技術を要する業務については，相当の経歴を有する技術者を配置しなければならない。</w:t>
      </w:r>
    </w:p>
    <w:p w14:paraId="19BCEDB2" w14:textId="66A55380" w:rsidR="006F2B08" w:rsidRPr="00780395" w:rsidRDefault="006F2B08" w:rsidP="00D62361">
      <w:pPr>
        <w:ind w:leftChars="100" w:left="210" w:firstLineChars="100" w:firstLine="210"/>
        <w:rPr>
          <w:color w:val="000000" w:themeColor="text1"/>
        </w:rPr>
      </w:pPr>
      <w:r w:rsidRPr="00780395">
        <w:rPr>
          <w:rFonts w:hint="eastAsia"/>
          <w:color w:val="000000" w:themeColor="text1"/>
        </w:rPr>
        <w:t>履行期間中，以下に掲げる技術者を配置するものとする。また，あらかじめ登録資格等を証明できる書類（技術士登録証の写しなど）を提出することとする。</w:t>
      </w:r>
    </w:p>
    <w:p w14:paraId="6B1092B9" w14:textId="08009792" w:rsidR="001A5A52" w:rsidRPr="00780395" w:rsidRDefault="001A5A52" w:rsidP="001A5A52">
      <w:pPr>
        <w:ind w:firstLineChars="100" w:firstLine="210"/>
        <w:rPr>
          <w:rFonts w:ascii="ＭＳ 明朝" w:hAnsi="ＭＳ 明朝"/>
          <w:color w:val="000000" w:themeColor="text1"/>
        </w:rPr>
      </w:pPr>
      <w:r w:rsidRPr="00780395">
        <w:rPr>
          <w:rFonts w:ascii="ＭＳ 明朝" w:hAnsi="ＭＳ 明朝" w:hint="eastAsia"/>
          <w:color w:val="000000" w:themeColor="text1"/>
        </w:rPr>
        <w:t>（１）管理技術者</w:t>
      </w:r>
    </w:p>
    <w:p w14:paraId="75D9BAF1" w14:textId="77777777" w:rsidR="001A5A52" w:rsidRPr="00780395" w:rsidRDefault="001A5A52" w:rsidP="001A5A52">
      <w:pPr>
        <w:ind w:leftChars="405" w:left="850" w:firstLineChars="100" w:firstLine="210"/>
        <w:rPr>
          <w:color w:val="000000" w:themeColor="text1"/>
        </w:rPr>
      </w:pPr>
      <w:r w:rsidRPr="00780395">
        <w:rPr>
          <w:rFonts w:hint="eastAsia"/>
          <w:color w:val="000000" w:themeColor="text1"/>
        </w:rPr>
        <w:t>契約日において，受注者と１年以上の直接的かつ恒常的な雇用関係にある者とし，技術士（衛生工学部門：廃棄物管理（廃棄物処理，廃棄物管理計画含む）または総合技術監理部門（選択科目を「衛生工学　廃棄物管理（廃棄物処理，廃棄物管理計画含む）」））の内，いずれかの資格を有すること。</w:t>
      </w:r>
    </w:p>
    <w:p w14:paraId="3CE59395" w14:textId="2A1FCCD6" w:rsidR="001A5A52" w:rsidRPr="00780395" w:rsidRDefault="001A5A52" w:rsidP="001A5A52">
      <w:pPr>
        <w:ind w:leftChars="405" w:left="850" w:firstLineChars="100" w:firstLine="210"/>
        <w:rPr>
          <w:color w:val="000000" w:themeColor="text1"/>
        </w:rPr>
      </w:pPr>
      <w:r w:rsidRPr="00780395">
        <w:rPr>
          <w:rFonts w:hint="eastAsia"/>
          <w:color w:val="000000" w:themeColor="text1"/>
        </w:rPr>
        <w:t>また，平成２３年度から令和２年度</w:t>
      </w:r>
      <w:r w:rsidR="005819DB" w:rsidRPr="00780395">
        <w:rPr>
          <w:rFonts w:hint="eastAsia"/>
          <w:color w:val="000000" w:themeColor="text1"/>
        </w:rPr>
        <w:t>までの間</w:t>
      </w:r>
      <w:r w:rsidRPr="00780395">
        <w:rPr>
          <w:rFonts w:hint="eastAsia"/>
          <w:color w:val="000000" w:themeColor="text1"/>
        </w:rPr>
        <w:t>に，地方公共団体が発注するごみ焼却施設の長寿命化事業（基幹的設備改良工事）における計画策定及び発注支援業務を照査技術者以外として担当し，完了した実績を有すること。</w:t>
      </w:r>
    </w:p>
    <w:p w14:paraId="4E5B817C" w14:textId="237AD595" w:rsidR="001A5A52" w:rsidRPr="00780395" w:rsidRDefault="001A5A52" w:rsidP="001A5A52">
      <w:pPr>
        <w:ind w:firstLineChars="100" w:firstLine="210"/>
        <w:rPr>
          <w:color w:val="000000" w:themeColor="text1"/>
        </w:rPr>
      </w:pPr>
      <w:r w:rsidRPr="00780395">
        <w:rPr>
          <w:rFonts w:hint="eastAsia"/>
          <w:color w:val="000000" w:themeColor="text1"/>
        </w:rPr>
        <w:t>（２）照査技術者</w:t>
      </w:r>
    </w:p>
    <w:p w14:paraId="27836164" w14:textId="77777777" w:rsidR="001A5A52" w:rsidRPr="00780395" w:rsidRDefault="001A5A52" w:rsidP="001A5A52">
      <w:pPr>
        <w:ind w:leftChars="405" w:left="850"/>
        <w:rPr>
          <w:color w:val="000000" w:themeColor="text1"/>
        </w:rPr>
      </w:pPr>
      <w:r w:rsidRPr="00780395">
        <w:rPr>
          <w:rFonts w:hint="eastAsia"/>
          <w:color w:val="000000" w:themeColor="text1"/>
        </w:rPr>
        <w:t xml:space="preserve">　技術士（総合技術監理部門</w:t>
      </w:r>
      <w:r w:rsidRPr="00780395">
        <w:rPr>
          <w:rFonts w:hint="eastAsia"/>
          <w:color w:val="000000" w:themeColor="text1"/>
        </w:rPr>
        <w:t>-</w:t>
      </w:r>
      <w:r w:rsidRPr="00780395">
        <w:rPr>
          <w:rFonts w:hint="eastAsia"/>
          <w:color w:val="000000" w:themeColor="text1"/>
        </w:rPr>
        <w:t>衛生工学</w:t>
      </w:r>
      <w:r w:rsidRPr="00780395">
        <w:rPr>
          <w:rFonts w:hint="eastAsia"/>
          <w:color w:val="000000" w:themeColor="text1"/>
          <w:kern w:val="0"/>
        </w:rPr>
        <w:t>（廃棄物管理）</w:t>
      </w:r>
      <w:r w:rsidRPr="00780395">
        <w:rPr>
          <w:rFonts w:hint="eastAsia"/>
          <w:color w:val="000000" w:themeColor="text1"/>
        </w:rPr>
        <w:t>），技術士（衛生工学部門廃棄物に関する専門分野）の内，いずれかの資格を有すること。</w:t>
      </w:r>
    </w:p>
    <w:p w14:paraId="763C1004" w14:textId="651C77E1" w:rsidR="001A5A52" w:rsidRPr="00780395" w:rsidRDefault="001A5A52" w:rsidP="001A5A52">
      <w:pPr>
        <w:ind w:firstLineChars="100" w:firstLine="210"/>
        <w:rPr>
          <w:color w:val="000000" w:themeColor="text1"/>
        </w:rPr>
      </w:pPr>
      <w:r w:rsidRPr="00780395">
        <w:rPr>
          <w:rFonts w:hint="eastAsia"/>
          <w:color w:val="000000" w:themeColor="text1"/>
        </w:rPr>
        <w:t>（３）担当技術者</w:t>
      </w:r>
    </w:p>
    <w:p w14:paraId="793F6FB9" w14:textId="77777777" w:rsidR="001A5A52" w:rsidRPr="00780395" w:rsidRDefault="001A5A52" w:rsidP="001A5A52">
      <w:pPr>
        <w:ind w:leftChars="405" w:left="850"/>
        <w:rPr>
          <w:color w:val="000000" w:themeColor="text1"/>
        </w:rPr>
      </w:pPr>
      <w:r w:rsidRPr="00780395">
        <w:rPr>
          <w:rFonts w:hint="eastAsia"/>
          <w:color w:val="000000" w:themeColor="text1"/>
        </w:rPr>
        <w:t xml:space="preserve">　担当技術者として各部門に必要な資格者を配置すること。（例　建築担当，機械設備担当，電気計装設備担当，生活環境影響調査担当，交付金担当等）</w:t>
      </w:r>
    </w:p>
    <w:p w14:paraId="38255B8E" w14:textId="77777777" w:rsidR="00C6460C" w:rsidRPr="00780395" w:rsidRDefault="00C6460C" w:rsidP="007D69CD">
      <w:pPr>
        <w:ind w:left="851"/>
        <w:rPr>
          <w:b/>
          <w:color w:val="000000" w:themeColor="text1"/>
        </w:rPr>
      </w:pPr>
    </w:p>
    <w:p w14:paraId="6F67155F" w14:textId="76771585" w:rsidR="00E04DAE" w:rsidRPr="00780395" w:rsidRDefault="00C6460C" w:rsidP="00E04DAE">
      <w:pPr>
        <w:rPr>
          <w:b/>
          <w:color w:val="000000" w:themeColor="text1"/>
        </w:rPr>
      </w:pPr>
      <w:r w:rsidRPr="00780395">
        <w:rPr>
          <w:rFonts w:hint="eastAsia"/>
          <w:b/>
          <w:color w:val="000000" w:themeColor="text1"/>
        </w:rPr>
        <w:t>15</w:t>
      </w:r>
      <w:r w:rsidR="00E04DAE" w:rsidRPr="00780395">
        <w:rPr>
          <w:rFonts w:hint="eastAsia"/>
          <w:b/>
          <w:color w:val="000000" w:themeColor="text1"/>
        </w:rPr>
        <w:t xml:space="preserve">　打合せ及び会議録</w:t>
      </w:r>
    </w:p>
    <w:p w14:paraId="081B60D9" w14:textId="77777777" w:rsidR="00105899" w:rsidRPr="00780395" w:rsidRDefault="00EA1E85" w:rsidP="00105899">
      <w:pPr>
        <w:ind w:leftChars="100" w:left="735" w:hangingChars="250" w:hanging="525"/>
        <w:rPr>
          <w:color w:val="000000" w:themeColor="text1"/>
        </w:rPr>
      </w:pPr>
      <w:r w:rsidRPr="00780395">
        <w:rPr>
          <w:rFonts w:hint="eastAsia"/>
          <w:color w:val="000000" w:themeColor="text1"/>
        </w:rPr>
        <w:t>（</w:t>
      </w:r>
      <w:r w:rsidR="00551944" w:rsidRPr="00780395">
        <w:rPr>
          <w:rFonts w:hint="eastAsia"/>
          <w:color w:val="000000" w:themeColor="text1"/>
        </w:rPr>
        <w:t>１）</w:t>
      </w:r>
      <w:r w:rsidR="00E33AAB" w:rsidRPr="00780395">
        <w:rPr>
          <w:rFonts w:hint="eastAsia"/>
          <w:color w:val="000000" w:themeColor="text1"/>
        </w:rPr>
        <w:t>受注者</w:t>
      </w:r>
      <w:r w:rsidR="00E04DAE" w:rsidRPr="00780395">
        <w:rPr>
          <w:rFonts w:hint="eastAsia"/>
          <w:color w:val="000000" w:themeColor="text1"/>
        </w:rPr>
        <w:t>は本業務を適正かつ円滑に実施するために</w:t>
      </w:r>
      <w:r w:rsidR="00CE577E" w:rsidRPr="00780395">
        <w:rPr>
          <w:rFonts w:hint="eastAsia"/>
          <w:color w:val="000000" w:themeColor="text1"/>
        </w:rPr>
        <w:t>，</w:t>
      </w:r>
      <w:r w:rsidR="00E33AAB" w:rsidRPr="00780395">
        <w:rPr>
          <w:rFonts w:hint="eastAsia"/>
          <w:color w:val="000000" w:themeColor="text1"/>
        </w:rPr>
        <w:t>発注者</w:t>
      </w:r>
      <w:r w:rsidR="00E04DAE" w:rsidRPr="00780395">
        <w:rPr>
          <w:rFonts w:hint="eastAsia"/>
          <w:color w:val="000000" w:themeColor="text1"/>
        </w:rPr>
        <w:t>と密接な連絡をとるもの</w:t>
      </w:r>
    </w:p>
    <w:p w14:paraId="60ABD672" w14:textId="331001A2" w:rsidR="00403366" w:rsidRPr="00780395" w:rsidRDefault="00E04DAE" w:rsidP="00105899">
      <w:pPr>
        <w:ind w:leftChars="378" w:left="794"/>
        <w:rPr>
          <w:color w:val="000000" w:themeColor="text1"/>
        </w:rPr>
      </w:pPr>
      <w:r w:rsidRPr="00780395">
        <w:rPr>
          <w:rFonts w:hint="eastAsia"/>
          <w:color w:val="000000" w:themeColor="text1"/>
        </w:rPr>
        <w:t>とする。</w:t>
      </w:r>
      <w:r w:rsidR="00403366" w:rsidRPr="00780395">
        <w:rPr>
          <w:rFonts w:hint="eastAsia"/>
          <w:color w:val="000000" w:themeColor="text1"/>
        </w:rPr>
        <w:t>なお</w:t>
      </w:r>
      <w:r w:rsidR="00B06434" w:rsidRPr="00780395">
        <w:rPr>
          <w:rFonts w:hint="eastAsia"/>
          <w:color w:val="000000" w:themeColor="text1"/>
        </w:rPr>
        <w:t>，</w:t>
      </w:r>
      <w:r w:rsidR="00403366" w:rsidRPr="00780395">
        <w:rPr>
          <w:rFonts w:hint="eastAsia"/>
          <w:color w:val="000000" w:themeColor="text1"/>
        </w:rPr>
        <w:t>受注者は本業務の実施に関する発注者との協議日程等については</w:t>
      </w:r>
      <w:r w:rsidR="00CE577E" w:rsidRPr="00780395">
        <w:rPr>
          <w:rFonts w:hint="eastAsia"/>
          <w:color w:val="000000" w:themeColor="text1"/>
        </w:rPr>
        <w:t>，</w:t>
      </w:r>
      <w:r w:rsidR="00403366" w:rsidRPr="00780395">
        <w:rPr>
          <w:rFonts w:hint="eastAsia"/>
          <w:color w:val="000000" w:themeColor="text1"/>
        </w:rPr>
        <w:t>可能な限り発注者の指示に従うよう努めなければならない。</w:t>
      </w:r>
    </w:p>
    <w:p w14:paraId="57CA6AC3" w14:textId="77777777" w:rsidR="00105899" w:rsidRPr="00780395" w:rsidRDefault="00EA1E85" w:rsidP="003A30A1">
      <w:pPr>
        <w:ind w:leftChars="100" w:left="840" w:hangingChars="300" w:hanging="630"/>
        <w:rPr>
          <w:color w:val="000000" w:themeColor="text1"/>
        </w:rPr>
      </w:pPr>
      <w:r w:rsidRPr="00780395">
        <w:rPr>
          <w:rFonts w:hint="eastAsia"/>
          <w:color w:val="000000" w:themeColor="text1"/>
        </w:rPr>
        <w:t>（</w:t>
      </w:r>
      <w:r w:rsidR="00403366" w:rsidRPr="00780395">
        <w:rPr>
          <w:rFonts w:hint="eastAsia"/>
          <w:color w:val="000000" w:themeColor="text1"/>
        </w:rPr>
        <w:t>２）</w:t>
      </w:r>
      <w:r w:rsidR="00E04DAE" w:rsidRPr="00780395">
        <w:rPr>
          <w:rFonts w:hint="eastAsia"/>
          <w:color w:val="000000" w:themeColor="text1"/>
        </w:rPr>
        <w:t>打合せや会議を実施した場合は</w:t>
      </w:r>
      <w:r w:rsidR="00CE577E" w:rsidRPr="00780395">
        <w:rPr>
          <w:rFonts w:hint="eastAsia"/>
          <w:color w:val="000000" w:themeColor="text1"/>
        </w:rPr>
        <w:t>，</w:t>
      </w:r>
      <w:r w:rsidR="00E04DAE" w:rsidRPr="00780395">
        <w:rPr>
          <w:rFonts w:hint="eastAsia"/>
          <w:color w:val="000000" w:themeColor="text1"/>
        </w:rPr>
        <w:t>打合せ終了後速やかに議事録を提出し</w:t>
      </w:r>
      <w:r w:rsidR="00F15236" w:rsidRPr="00780395">
        <w:rPr>
          <w:rFonts w:hint="eastAsia"/>
          <w:color w:val="000000" w:themeColor="text1"/>
        </w:rPr>
        <w:t>発注者</w:t>
      </w:r>
      <w:r w:rsidR="00E04DAE" w:rsidRPr="00780395">
        <w:rPr>
          <w:rFonts w:hint="eastAsia"/>
          <w:color w:val="000000" w:themeColor="text1"/>
        </w:rPr>
        <w:t>の承</w:t>
      </w:r>
    </w:p>
    <w:p w14:paraId="6E446C8F" w14:textId="5F751396" w:rsidR="00B06434" w:rsidRPr="00780395" w:rsidRDefault="00E04DAE" w:rsidP="00105899">
      <w:pPr>
        <w:ind w:leftChars="173" w:left="363" w:firstLineChars="200" w:firstLine="420"/>
        <w:rPr>
          <w:color w:val="000000" w:themeColor="text1"/>
        </w:rPr>
      </w:pPr>
      <w:r w:rsidRPr="00780395">
        <w:rPr>
          <w:rFonts w:hint="eastAsia"/>
          <w:color w:val="000000" w:themeColor="text1"/>
        </w:rPr>
        <w:t>諾を受けるものとする。</w:t>
      </w:r>
    </w:p>
    <w:p w14:paraId="1A88E0B8" w14:textId="1CC2D22A" w:rsidR="00E04DAE" w:rsidRPr="00780395" w:rsidRDefault="00E04DAE" w:rsidP="00E04DAE">
      <w:pPr>
        <w:rPr>
          <w:color w:val="000000" w:themeColor="text1"/>
        </w:rPr>
      </w:pPr>
    </w:p>
    <w:p w14:paraId="1021B216" w14:textId="3BAD5C9B" w:rsidR="00E04DAE" w:rsidRPr="00780395" w:rsidRDefault="00C6460C" w:rsidP="00E04DAE">
      <w:pPr>
        <w:rPr>
          <w:b/>
          <w:color w:val="000000" w:themeColor="text1"/>
        </w:rPr>
      </w:pPr>
      <w:r w:rsidRPr="00780395">
        <w:rPr>
          <w:rFonts w:hint="eastAsia"/>
          <w:b/>
          <w:color w:val="000000" w:themeColor="text1"/>
        </w:rPr>
        <w:t>16</w:t>
      </w:r>
      <w:r w:rsidR="00E04DAE" w:rsidRPr="00780395">
        <w:rPr>
          <w:rFonts w:hint="eastAsia"/>
          <w:b/>
          <w:color w:val="000000" w:themeColor="text1"/>
        </w:rPr>
        <w:t xml:space="preserve">　成果品の検査</w:t>
      </w:r>
    </w:p>
    <w:p w14:paraId="77B9B527" w14:textId="77777777" w:rsidR="00E04DAE" w:rsidRPr="00780395" w:rsidRDefault="00E33AAB" w:rsidP="00D62361">
      <w:pPr>
        <w:ind w:leftChars="100" w:left="210" w:firstLineChars="100" w:firstLine="210"/>
        <w:rPr>
          <w:color w:val="000000" w:themeColor="text1"/>
        </w:rPr>
      </w:pPr>
      <w:r w:rsidRPr="00780395">
        <w:rPr>
          <w:rFonts w:hint="eastAsia"/>
          <w:color w:val="000000" w:themeColor="text1"/>
        </w:rPr>
        <w:t>受注者</w:t>
      </w:r>
      <w:r w:rsidR="00E04DAE" w:rsidRPr="00780395">
        <w:rPr>
          <w:rFonts w:hint="eastAsia"/>
          <w:color w:val="000000" w:themeColor="text1"/>
        </w:rPr>
        <w:t>は業務完了時に</w:t>
      </w:r>
      <w:r w:rsidRPr="00780395">
        <w:rPr>
          <w:rFonts w:hint="eastAsia"/>
          <w:color w:val="000000" w:themeColor="text1"/>
        </w:rPr>
        <w:t>発注者</w:t>
      </w:r>
      <w:r w:rsidR="00E04DAE" w:rsidRPr="00780395">
        <w:rPr>
          <w:rFonts w:hint="eastAsia"/>
          <w:color w:val="000000" w:themeColor="text1"/>
        </w:rPr>
        <w:t>による成果品の検査を受けなければならないものとし</w:t>
      </w:r>
      <w:r w:rsidR="00CE577E" w:rsidRPr="00780395">
        <w:rPr>
          <w:rFonts w:hint="eastAsia"/>
          <w:color w:val="000000" w:themeColor="text1"/>
        </w:rPr>
        <w:t>，</w:t>
      </w:r>
      <w:r w:rsidR="00E04DAE" w:rsidRPr="00780395">
        <w:rPr>
          <w:rFonts w:hint="eastAsia"/>
          <w:color w:val="000000" w:themeColor="text1"/>
        </w:rPr>
        <w:t>検査の結果</w:t>
      </w:r>
      <w:r w:rsidR="00CE577E" w:rsidRPr="00780395">
        <w:rPr>
          <w:rFonts w:hint="eastAsia"/>
          <w:color w:val="000000" w:themeColor="text1"/>
        </w:rPr>
        <w:t>，</w:t>
      </w:r>
      <w:r w:rsidR="00E04DAE" w:rsidRPr="00780395">
        <w:rPr>
          <w:rFonts w:hint="eastAsia"/>
          <w:color w:val="000000" w:themeColor="text1"/>
        </w:rPr>
        <w:t>成果品に不備または誤りがあった場合には</w:t>
      </w:r>
      <w:r w:rsidR="00CE577E" w:rsidRPr="00780395">
        <w:rPr>
          <w:rFonts w:hint="eastAsia"/>
          <w:color w:val="000000" w:themeColor="text1"/>
        </w:rPr>
        <w:t>，</w:t>
      </w:r>
      <w:r w:rsidRPr="00780395">
        <w:rPr>
          <w:rFonts w:hint="eastAsia"/>
          <w:color w:val="000000" w:themeColor="text1"/>
        </w:rPr>
        <w:t>発注者</w:t>
      </w:r>
      <w:r w:rsidR="00E04DAE" w:rsidRPr="00780395">
        <w:rPr>
          <w:rFonts w:hint="eastAsia"/>
          <w:color w:val="000000" w:themeColor="text1"/>
        </w:rPr>
        <w:t>は訂正等を指示するものとする。指示された訂正等については</w:t>
      </w:r>
      <w:r w:rsidR="00CE577E" w:rsidRPr="00780395">
        <w:rPr>
          <w:rFonts w:hint="eastAsia"/>
          <w:color w:val="000000" w:themeColor="text1"/>
        </w:rPr>
        <w:t>，</w:t>
      </w:r>
      <w:r w:rsidRPr="00780395">
        <w:rPr>
          <w:rFonts w:hint="eastAsia"/>
          <w:color w:val="000000" w:themeColor="text1"/>
        </w:rPr>
        <w:t>発注者</w:t>
      </w:r>
      <w:r w:rsidR="00E04DAE" w:rsidRPr="00780395">
        <w:rPr>
          <w:rFonts w:hint="eastAsia"/>
          <w:color w:val="000000" w:themeColor="text1"/>
        </w:rPr>
        <w:t>が指定する期日までに実施し</w:t>
      </w:r>
      <w:r w:rsidR="00CE577E" w:rsidRPr="00780395">
        <w:rPr>
          <w:rFonts w:hint="eastAsia"/>
          <w:color w:val="000000" w:themeColor="text1"/>
        </w:rPr>
        <w:t>，</w:t>
      </w:r>
      <w:r w:rsidR="00E04DAE" w:rsidRPr="00780395">
        <w:rPr>
          <w:rFonts w:hint="eastAsia"/>
          <w:color w:val="000000" w:themeColor="text1"/>
        </w:rPr>
        <w:t>納品しなければならない。</w:t>
      </w:r>
    </w:p>
    <w:p w14:paraId="2A679E18" w14:textId="77777777" w:rsidR="00E04DAE" w:rsidRPr="00780395" w:rsidRDefault="00E04DAE" w:rsidP="00E04DAE">
      <w:pPr>
        <w:rPr>
          <w:color w:val="000000" w:themeColor="text1"/>
        </w:rPr>
      </w:pPr>
    </w:p>
    <w:p w14:paraId="6428BB2F" w14:textId="298775E0" w:rsidR="00E04DAE" w:rsidRPr="00780395" w:rsidRDefault="00C6460C" w:rsidP="00E04DAE">
      <w:pPr>
        <w:rPr>
          <w:b/>
          <w:color w:val="000000" w:themeColor="text1"/>
        </w:rPr>
      </w:pPr>
      <w:r w:rsidRPr="00780395">
        <w:rPr>
          <w:rFonts w:hint="eastAsia"/>
          <w:b/>
          <w:color w:val="000000" w:themeColor="text1"/>
        </w:rPr>
        <w:t>17</w:t>
      </w:r>
      <w:r w:rsidR="00E04DAE" w:rsidRPr="00780395">
        <w:rPr>
          <w:rFonts w:hint="eastAsia"/>
          <w:b/>
          <w:color w:val="000000" w:themeColor="text1"/>
        </w:rPr>
        <w:t xml:space="preserve">　引渡し</w:t>
      </w:r>
    </w:p>
    <w:p w14:paraId="23A70303" w14:textId="3E859C70" w:rsidR="00E04DAE" w:rsidRPr="00780395" w:rsidRDefault="00FC326E" w:rsidP="0006605C">
      <w:pPr>
        <w:ind w:leftChars="100" w:left="210" w:firstLineChars="100" w:firstLine="210"/>
        <w:rPr>
          <w:color w:val="000000" w:themeColor="text1"/>
          <w:u w:val="single"/>
        </w:rPr>
      </w:pPr>
      <w:r w:rsidRPr="00780395">
        <w:rPr>
          <w:rFonts w:hint="eastAsia"/>
          <w:color w:val="000000" w:themeColor="text1"/>
        </w:rPr>
        <w:t>受注者は</w:t>
      </w:r>
      <w:r w:rsidR="00E04DAE" w:rsidRPr="00780395">
        <w:rPr>
          <w:rFonts w:hint="eastAsia"/>
          <w:color w:val="000000" w:themeColor="text1"/>
        </w:rPr>
        <w:t>成果品の検査に合格後</w:t>
      </w:r>
      <w:r w:rsidR="00CE577E" w:rsidRPr="00780395">
        <w:rPr>
          <w:rFonts w:hint="eastAsia"/>
          <w:color w:val="000000" w:themeColor="text1"/>
        </w:rPr>
        <w:t>，</w:t>
      </w:r>
      <w:r w:rsidR="00E04DAE" w:rsidRPr="00780395">
        <w:rPr>
          <w:rFonts w:hint="eastAsia"/>
          <w:color w:val="000000" w:themeColor="text1"/>
        </w:rPr>
        <w:t>成果品を納品するとともに</w:t>
      </w:r>
      <w:r w:rsidR="00772C76" w:rsidRPr="00780395">
        <w:rPr>
          <w:rFonts w:hint="eastAsia"/>
          <w:color w:val="000000" w:themeColor="text1"/>
        </w:rPr>
        <w:t>，</w:t>
      </w:r>
      <w:r w:rsidRPr="00780395">
        <w:rPr>
          <w:rFonts w:hint="eastAsia"/>
          <w:color w:val="000000" w:themeColor="text1"/>
        </w:rPr>
        <w:t>発注者の完成検査合格通</w:t>
      </w:r>
      <w:r w:rsidRPr="00780395">
        <w:rPr>
          <w:rFonts w:hint="eastAsia"/>
          <w:color w:val="000000" w:themeColor="text1"/>
        </w:rPr>
        <w:lastRenderedPageBreak/>
        <w:t>知書</w:t>
      </w:r>
      <w:r w:rsidR="00E04DAE" w:rsidRPr="00780395">
        <w:rPr>
          <w:rFonts w:hint="eastAsia"/>
          <w:color w:val="000000" w:themeColor="text1"/>
        </w:rPr>
        <w:t>をもって</w:t>
      </w:r>
      <w:r w:rsidR="00CE577E" w:rsidRPr="00780395">
        <w:rPr>
          <w:rFonts w:hint="eastAsia"/>
          <w:color w:val="000000" w:themeColor="text1"/>
        </w:rPr>
        <w:t>，</w:t>
      </w:r>
      <w:r w:rsidR="00E04DAE" w:rsidRPr="00780395">
        <w:rPr>
          <w:rFonts w:hint="eastAsia"/>
          <w:color w:val="000000" w:themeColor="text1"/>
        </w:rPr>
        <w:t>業務の完了とする。</w:t>
      </w:r>
    </w:p>
    <w:p w14:paraId="528EA83E" w14:textId="1151558E" w:rsidR="00D03DF5" w:rsidRPr="00780395" w:rsidRDefault="00D03DF5" w:rsidP="00D03DF5">
      <w:pPr>
        <w:rPr>
          <w:b/>
          <w:color w:val="000000" w:themeColor="text1"/>
        </w:rPr>
      </w:pPr>
      <w:r w:rsidRPr="00780395">
        <w:rPr>
          <w:rFonts w:hint="eastAsia"/>
          <w:b/>
          <w:color w:val="000000" w:themeColor="text1"/>
        </w:rPr>
        <w:t>18</w:t>
      </w:r>
      <w:r w:rsidRPr="00780395">
        <w:rPr>
          <w:rFonts w:hint="eastAsia"/>
          <w:b/>
          <w:color w:val="000000" w:themeColor="text1"/>
        </w:rPr>
        <w:t xml:space="preserve">　支払方法について</w:t>
      </w:r>
    </w:p>
    <w:p w14:paraId="45D9234C" w14:textId="634CD160" w:rsidR="00D03DF5" w:rsidRPr="00780395" w:rsidRDefault="00D03DF5" w:rsidP="003A30A1">
      <w:pPr>
        <w:ind w:leftChars="100" w:left="210" w:firstLineChars="100" w:firstLine="210"/>
        <w:rPr>
          <w:color w:val="000000" w:themeColor="text1"/>
        </w:rPr>
      </w:pPr>
      <w:r w:rsidRPr="00780395">
        <w:rPr>
          <w:rFonts w:hint="eastAsia"/>
          <w:color w:val="000000" w:themeColor="text1"/>
        </w:rPr>
        <w:t>令和３年度は出来高払い。令和４年度は業務完了検査後支払うものとする。</w:t>
      </w:r>
    </w:p>
    <w:p w14:paraId="1DE2C195" w14:textId="5C036679" w:rsidR="00D03DF5" w:rsidRPr="00780395" w:rsidRDefault="00D03DF5" w:rsidP="00E04DAE">
      <w:pPr>
        <w:rPr>
          <w:color w:val="000000" w:themeColor="text1"/>
          <w:u w:val="single"/>
        </w:rPr>
      </w:pPr>
    </w:p>
    <w:p w14:paraId="70F340F2" w14:textId="26CF4670" w:rsidR="00CB441A" w:rsidRPr="00780395" w:rsidRDefault="00C6460C" w:rsidP="00CB441A">
      <w:pPr>
        <w:jc w:val="left"/>
        <w:rPr>
          <w:b/>
          <w:color w:val="000000" w:themeColor="text1"/>
        </w:rPr>
      </w:pPr>
      <w:r w:rsidRPr="00780395">
        <w:rPr>
          <w:rFonts w:hint="eastAsia"/>
          <w:b/>
          <w:color w:val="000000" w:themeColor="text1"/>
        </w:rPr>
        <w:t>1</w:t>
      </w:r>
      <w:r w:rsidR="00D50886" w:rsidRPr="00780395">
        <w:rPr>
          <w:rFonts w:hint="eastAsia"/>
          <w:b/>
          <w:color w:val="000000" w:themeColor="text1"/>
        </w:rPr>
        <w:t>9</w:t>
      </w:r>
      <w:r w:rsidR="00CB441A" w:rsidRPr="00780395">
        <w:rPr>
          <w:rFonts w:hint="eastAsia"/>
          <w:b/>
          <w:color w:val="000000" w:themeColor="text1"/>
        </w:rPr>
        <w:t xml:space="preserve">　暴力団等の排除について</w:t>
      </w:r>
    </w:p>
    <w:p w14:paraId="44509EF8" w14:textId="77777777" w:rsidR="00FA1F57" w:rsidRPr="00780395" w:rsidRDefault="006F1D04" w:rsidP="00071FDB">
      <w:pPr>
        <w:ind w:leftChars="28" w:left="689" w:hangingChars="300" w:hanging="630"/>
        <w:jc w:val="left"/>
        <w:rPr>
          <w:color w:val="000000" w:themeColor="text1"/>
        </w:rPr>
      </w:pPr>
      <w:r w:rsidRPr="00780395">
        <w:rPr>
          <w:rFonts w:hint="eastAsia"/>
          <w:color w:val="000000" w:themeColor="text1"/>
        </w:rPr>
        <w:t>（</w:t>
      </w:r>
      <w:r w:rsidR="00CB441A" w:rsidRPr="00780395">
        <w:rPr>
          <w:rFonts w:hint="eastAsia"/>
          <w:color w:val="000000" w:themeColor="text1"/>
        </w:rPr>
        <w:t>１</w:t>
      </w:r>
      <w:r w:rsidR="00233ED4" w:rsidRPr="00780395">
        <w:rPr>
          <w:rFonts w:hint="eastAsia"/>
          <w:color w:val="000000" w:themeColor="text1"/>
        </w:rPr>
        <w:t>）</w:t>
      </w:r>
      <w:r w:rsidR="00CB441A" w:rsidRPr="00780395">
        <w:rPr>
          <w:rFonts w:hint="eastAsia"/>
          <w:color w:val="000000" w:themeColor="text1"/>
        </w:rPr>
        <w:t>この契約の履行期間中に大崎地域広域行政事務組合が発注する建設工事等からの暴</w:t>
      </w:r>
    </w:p>
    <w:p w14:paraId="3F0F7C19" w14:textId="2AC3920D" w:rsidR="00CB441A" w:rsidRPr="00780395" w:rsidRDefault="00CB441A" w:rsidP="00551944">
      <w:pPr>
        <w:ind w:leftChars="328" w:left="689"/>
        <w:jc w:val="left"/>
        <w:rPr>
          <w:color w:val="000000" w:themeColor="text1"/>
        </w:rPr>
      </w:pPr>
      <w:r w:rsidRPr="00780395">
        <w:rPr>
          <w:rFonts w:hint="eastAsia"/>
          <w:color w:val="000000" w:themeColor="text1"/>
        </w:rPr>
        <w:t>力団等排除措置要綱（</w:t>
      </w:r>
      <w:r w:rsidR="00D107BC" w:rsidRPr="00780395">
        <w:rPr>
          <w:rFonts w:hint="eastAsia"/>
          <w:color w:val="000000" w:themeColor="text1"/>
        </w:rPr>
        <w:t>平成</w:t>
      </w:r>
      <w:r w:rsidRPr="00780395">
        <w:rPr>
          <w:rFonts w:hint="eastAsia"/>
          <w:color w:val="000000" w:themeColor="text1"/>
        </w:rPr>
        <w:t>２４年１０月１日施行。以下「排除要綱」という。）の措置要件に該当すると認められたときは，契約を解除することがある。</w:t>
      </w:r>
    </w:p>
    <w:p w14:paraId="7213AFC5" w14:textId="77777777" w:rsidR="00FA1F57" w:rsidRPr="00780395" w:rsidRDefault="006F1D04" w:rsidP="00551944">
      <w:pPr>
        <w:jc w:val="left"/>
        <w:rPr>
          <w:color w:val="000000" w:themeColor="text1"/>
        </w:rPr>
      </w:pPr>
      <w:r w:rsidRPr="00780395">
        <w:rPr>
          <w:rFonts w:hint="eastAsia"/>
          <w:color w:val="000000" w:themeColor="text1"/>
        </w:rPr>
        <w:t>（</w:t>
      </w:r>
      <w:r w:rsidR="00233ED4" w:rsidRPr="00780395">
        <w:rPr>
          <w:rFonts w:hint="eastAsia"/>
          <w:color w:val="000000" w:themeColor="text1"/>
        </w:rPr>
        <w:t>２）</w:t>
      </w:r>
      <w:r w:rsidR="00403366" w:rsidRPr="00780395">
        <w:rPr>
          <w:rFonts w:hint="eastAsia"/>
          <w:color w:val="000000" w:themeColor="text1"/>
        </w:rPr>
        <w:t>発注者</w:t>
      </w:r>
      <w:r w:rsidR="00CB441A" w:rsidRPr="00780395">
        <w:rPr>
          <w:rFonts w:hint="eastAsia"/>
          <w:color w:val="000000" w:themeColor="text1"/>
        </w:rPr>
        <w:t>から指名停止の措置及び資格制限の措置を受けている者にこの契約の全部</w:t>
      </w:r>
    </w:p>
    <w:p w14:paraId="5018B268" w14:textId="62A86ABD" w:rsidR="00CB441A" w:rsidRPr="00780395" w:rsidRDefault="00CB441A" w:rsidP="00551944">
      <w:pPr>
        <w:ind w:leftChars="300" w:left="630"/>
        <w:jc w:val="left"/>
        <w:rPr>
          <w:color w:val="000000" w:themeColor="text1"/>
        </w:rPr>
      </w:pPr>
      <w:r w:rsidRPr="00780395">
        <w:rPr>
          <w:rFonts w:hint="eastAsia"/>
          <w:color w:val="000000" w:themeColor="text1"/>
        </w:rPr>
        <w:t>又は一部を下請けさせ，若しくは受託させてはならない。また，この契約の下請負もしくは受託をさせた者が，排除要綱の措置要件に該当すると認められるときは，当該下請契約等の解除を求めることがある。</w:t>
      </w:r>
    </w:p>
    <w:p w14:paraId="48D60C18" w14:textId="77777777" w:rsidR="00EE5BE3" w:rsidRPr="00780395" w:rsidRDefault="006F1D04" w:rsidP="00551944">
      <w:pPr>
        <w:jc w:val="left"/>
        <w:rPr>
          <w:color w:val="000000" w:themeColor="text1"/>
        </w:rPr>
      </w:pPr>
      <w:r w:rsidRPr="00780395">
        <w:rPr>
          <w:rFonts w:hint="eastAsia"/>
          <w:color w:val="000000" w:themeColor="text1"/>
        </w:rPr>
        <w:t>（</w:t>
      </w:r>
      <w:r w:rsidR="00233ED4" w:rsidRPr="00780395">
        <w:rPr>
          <w:rFonts w:hint="eastAsia"/>
          <w:color w:val="000000" w:themeColor="text1"/>
        </w:rPr>
        <w:t>３）</w:t>
      </w:r>
      <w:r w:rsidR="00CB441A" w:rsidRPr="00780395">
        <w:rPr>
          <w:rFonts w:hint="eastAsia"/>
          <w:color w:val="000000" w:themeColor="text1"/>
        </w:rPr>
        <w:t>この契約の履行に当たり暴力団員又は暴力団関係者（以下「暴力団員等」とい</w:t>
      </w:r>
    </w:p>
    <w:p w14:paraId="5E812C20" w14:textId="3713B341" w:rsidR="00CB441A" w:rsidRPr="00780395" w:rsidRDefault="00CB441A" w:rsidP="00551944">
      <w:pPr>
        <w:ind w:leftChars="300" w:left="630"/>
        <w:jc w:val="left"/>
        <w:rPr>
          <w:color w:val="000000" w:themeColor="text1"/>
        </w:rPr>
      </w:pPr>
      <w:r w:rsidRPr="00780395">
        <w:rPr>
          <w:rFonts w:hint="eastAsia"/>
          <w:color w:val="000000" w:themeColor="text1"/>
        </w:rPr>
        <w:t>う。）から不当要求又は妨害を受けたときは，速やかに警察への通報を行い，捜査上必要な協力を行うとともに，発注者へ報告すること。また，この契約の受託をさせた者が，暴力団員等から不当要求又は妨害を受けたときは，速やかに警察に通報を行うとともに捜査上必要な協力を行い，直接受注者に報告する措置を行うよう指導すること。なお，暴力団員等から不当要求又は妨害を受け，警察への通報，捜査協力及び発注者への報告が適切に行われた場合で，これにより，履行遅滞等が発生するおそれがあると認められるときは，必要に応じて，工程の調整，工期の延長等の措置を講じる。</w:t>
      </w:r>
    </w:p>
    <w:p w14:paraId="1C86BA7E" w14:textId="77777777" w:rsidR="00CB441A" w:rsidRPr="00780395" w:rsidRDefault="00CB441A" w:rsidP="00E04DAE">
      <w:pPr>
        <w:jc w:val="left"/>
        <w:rPr>
          <w:b/>
          <w:color w:val="000000" w:themeColor="text1"/>
        </w:rPr>
      </w:pPr>
    </w:p>
    <w:p w14:paraId="77AD38B4" w14:textId="77777777" w:rsidR="00E04DAE" w:rsidRPr="00780395" w:rsidRDefault="00CB441A" w:rsidP="00E04DAE">
      <w:pPr>
        <w:jc w:val="left"/>
        <w:rPr>
          <w:b/>
          <w:color w:val="000000" w:themeColor="text1"/>
        </w:rPr>
      </w:pPr>
      <w:r w:rsidRPr="00780395">
        <w:rPr>
          <w:b/>
          <w:color w:val="000000" w:themeColor="text1"/>
        </w:rPr>
        <w:br w:type="page"/>
      </w:r>
      <w:r w:rsidR="00E04DAE" w:rsidRPr="00780395">
        <w:rPr>
          <w:rFonts w:hint="eastAsia"/>
          <w:b/>
          <w:color w:val="000000" w:themeColor="text1"/>
        </w:rPr>
        <w:lastRenderedPageBreak/>
        <w:t>第</w:t>
      </w:r>
      <w:r w:rsidR="00E04DAE" w:rsidRPr="00780395">
        <w:rPr>
          <w:rFonts w:hint="eastAsia"/>
          <w:b/>
          <w:color w:val="000000" w:themeColor="text1"/>
        </w:rPr>
        <w:t>2</w:t>
      </w:r>
      <w:r w:rsidR="00E04DAE" w:rsidRPr="00780395">
        <w:rPr>
          <w:rFonts w:hint="eastAsia"/>
          <w:b/>
          <w:color w:val="000000" w:themeColor="text1"/>
        </w:rPr>
        <w:t>章　特記仕様書</w:t>
      </w:r>
    </w:p>
    <w:p w14:paraId="0998FEBA" w14:textId="5F46D905" w:rsidR="00E04DAE" w:rsidRPr="00780395" w:rsidRDefault="00CA7A9B" w:rsidP="00CA7A9B">
      <w:pPr>
        <w:ind w:firstLineChars="100" w:firstLine="211"/>
        <w:rPr>
          <w:b/>
          <w:color w:val="000000" w:themeColor="text1"/>
        </w:rPr>
      </w:pPr>
      <w:r w:rsidRPr="00780395">
        <w:rPr>
          <w:rFonts w:hint="eastAsia"/>
          <w:b/>
          <w:color w:val="000000" w:themeColor="text1"/>
        </w:rPr>
        <w:t>第１節</w:t>
      </w:r>
      <w:r w:rsidR="00E04DAE" w:rsidRPr="00780395">
        <w:rPr>
          <w:rFonts w:hint="eastAsia"/>
          <w:b/>
          <w:color w:val="000000" w:themeColor="text1"/>
        </w:rPr>
        <w:t xml:space="preserve">　</w:t>
      </w:r>
      <w:r w:rsidRPr="00780395">
        <w:rPr>
          <w:rFonts w:hint="eastAsia"/>
          <w:b/>
          <w:color w:val="000000" w:themeColor="text1"/>
        </w:rPr>
        <w:t>長寿命化総合計画の策定業務</w:t>
      </w:r>
    </w:p>
    <w:p w14:paraId="1D9C738B" w14:textId="7AF8030E" w:rsidR="00CA7A9B" w:rsidRPr="00780395" w:rsidRDefault="00CA7A9B" w:rsidP="00CA7A9B">
      <w:pPr>
        <w:pStyle w:val="2"/>
        <w:ind w:leftChars="0" w:left="0"/>
        <w:rPr>
          <w:color w:val="000000" w:themeColor="text1"/>
        </w:rPr>
      </w:pPr>
    </w:p>
    <w:p w14:paraId="31B5E9B2" w14:textId="337E1B97" w:rsidR="00CA7A9B" w:rsidRPr="00780395" w:rsidRDefault="00CA7A9B" w:rsidP="00D62361">
      <w:pPr>
        <w:pStyle w:val="2"/>
        <w:ind w:firstLineChars="100" w:firstLine="210"/>
        <w:rPr>
          <w:color w:val="000000" w:themeColor="text1"/>
        </w:rPr>
      </w:pPr>
      <w:r w:rsidRPr="00780395">
        <w:rPr>
          <w:rFonts w:hint="eastAsia"/>
          <w:color w:val="000000" w:themeColor="text1"/>
        </w:rPr>
        <w:t>本業務は</w:t>
      </w:r>
      <w:r w:rsidR="002373DF" w:rsidRPr="00780395">
        <w:rPr>
          <w:rFonts w:hint="eastAsia"/>
          <w:color w:val="000000" w:themeColor="text1"/>
        </w:rPr>
        <w:t>，</w:t>
      </w:r>
      <w:r w:rsidRPr="00780395">
        <w:rPr>
          <w:rFonts w:hint="eastAsia"/>
          <w:color w:val="000000" w:themeColor="text1"/>
        </w:rPr>
        <w:t>環境省</w:t>
      </w:r>
      <w:r w:rsidR="00390BB6" w:rsidRPr="00780395">
        <w:rPr>
          <w:rFonts w:hint="eastAsia"/>
          <w:color w:val="000000" w:themeColor="text1"/>
        </w:rPr>
        <w:t>環境再生・資源循環局廃棄物適正処理推進</w:t>
      </w:r>
      <w:r w:rsidRPr="00780395">
        <w:rPr>
          <w:rFonts w:hint="eastAsia"/>
          <w:color w:val="000000" w:themeColor="text1"/>
        </w:rPr>
        <w:t>課「廃棄物処理施設長寿命化総合計画作成の手引き（ごみ焼却施設編）」（</w:t>
      </w:r>
      <w:r w:rsidR="00390BB6" w:rsidRPr="00780395">
        <w:rPr>
          <w:rFonts w:hint="eastAsia"/>
          <w:color w:val="000000" w:themeColor="text1"/>
        </w:rPr>
        <w:t>令和３</w:t>
      </w:r>
      <w:r w:rsidRPr="00780395">
        <w:rPr>
          <w:rFonts w:hint="eastAsia"/>
          <w:color w:val="000000" w:themeColor="text1"/>
        </w:rPr>
        <w:t>年３月改定版）に準拠して行うものとする。</w:t>
      </w:r>
    </w:p>
    <w:p w14:paraId="07F545E0" w14:textId="77777777" w:rsidR="00D62361" w:rsidRPr="00780395" w:rsidRDefault="00D62361" w:rsidP="00D62361">
      <w:pPr>
        <w:pStyle w:val="2"/>
        <w:ind w:firstLineChars="100" w:firstLine="210"/>
        <w:rPr>
          <w:color w:val="000000" w:themeColor="text1"/>
        </w:rPr>
      </w:pPr>
    </w:p>
    <w:p w14:paraId="4F12CF2C" w14:textId="4646E3E8" w:rsidR="00CA7A9B" w:rsidRPr="00780395" w:rsidRDefault="00CA7A9B" w:rsidP="00CA7A9B">
      <w:pPr>
        <w:pStyle w:val="2"/>
        <w:ind w:leftChars="0" w:left="0"/>
        <w:rPr>
          <w:color w:val="000000" w:themeColor="text1"/>
        </w:rPr>
      </w:pPr>
      <w:r w:rsidRPr="00780395">
        <w:rPr>
          <w:rFonts w:hint="eastAsia"/>
          <w:color w:val="000000" w:themeColor="text1"/>
        </w:rPr>
        <w:t>１　施設の概要</w:t>
      </w:r>
      <w:r w:rsidR="00597C4E" w:rsidRPr="00780395">
        <w:rPr>
          <w:rFonts w:hint="eastAsia"/>
          <w:color w:val="000000" w:themeColor="text1"/>
        </w:rPr>
        <w:t>と補修履歴の整理</w:t>
      </w:r>
    </w:p>
    <w:p w14:paraId="7172C295" w14:textId="30D826AE" w:rsidR="00597C4E" w:rsidRPr="00780395" w:rsidRDefault="00597C4E" w:rsidP="00026D8C">
      <w:pPr>
        <w:pStyle w:val="2"/>
        <w:ind w:leftChars="0" w:hangingChars="200" w:hanging="420"/>
        <w:rPr>
          <w:color w:val="000000" w:themeColor="text1"/>
        </w:rPr>
      </w:pPr>
      <w:r w:rsidRPr="00780395">
        <w:rPr>
          <w:rFonts w:hint="eastAsia"/>
          <w:color w:val="000000" w:themeColor="text1"/>
        </w:rPr>
        <w:t xml:space="preserve">　　　受注者は，発注者が提示する資料をもとに次の各項目について調査し取りまとめること。なお，現状の施設全体配置図，処理工程図等については分かりやすくまとめること。</w:t>
      </w:r>
    </w:p>
    <w:p w14:paraId="39A9F22D" w14:textId="1B06DDAC" w:rsidR="00CA7A9B" w:rsidRPr="00780395" w:rsidRDefault="00CA7A9B" w:rsidP="00CA7A9B">
      <w:pPr>
        <w:pStyle w:val="2"/>
        <w:ind w:leftChars="0" w:left="0"/>
        <w:rPr>
          <w:color w:val="000000" w:themeColor="text1"/>
        </w:rPr>
      </w:pPr>
      <w:r w:rsidRPr="00780395">
        <w:rPr>
          <w:rFonts w:hint="eastAsia"/>
          <w:color w:val="000000" w:themeColor="text1"/>
        </w:rPr>
        <w:t xml:space="preserve">　　</w:t>
      </w:r>
      <w:r w:rsidR="00597C4E" w:rsidRPr="00780395">
        <w:rPr>
          <w:rFonts w:hint="eastAsia"/>
          <w:color w:val="000000" w:themeColor="text1"/>
        </w:rPr>
        <w:t>（１）施設の概要</w:t>
      </w:r>
    </w:p>
    <w:p w14:paraId="1981B0B7" w14:textId="57236EC3" w:rsidR="00CA7A9B" w:rsidRPr="00780395" w:rsidRDefault="00597C4E" w:rsidP="00551944">
      <w:pPr>
        <w:pStyle w:val="2"/>
        <w:ind w:leftChars="0" w:left="1050" w:hangingChars="500" w:hanging="1050"/>
        <w:rPr>
          <w:color w:val="000000" w:themeColor="text1"/>
        </w:rPr>
      </w:pPr>
      <w:r w:rsidRPr="00780395">
        <w:rPr>
          <w:rFonts w:hint="eastAsia"/>
          <w:color w:val="000000" w:themeColor="text1"/>
        </w:rPr>
        <w:t xml:space="preserve">　　　　</w:t>
      </w:r>
      <w:r w:rsidR="00026D8C"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施設の名称，施設所管，所在地，面積（延床面積・建築面積），施設規模，建設年度（着工・竣工・稼働），設計・施工業者名，施設建設費，処理方式，処理工程図，施設全体配置図等</w:t>
      </w:r>
    </w:p>
    <w:p w14:paraId="153E41F5" w14:textId="5B1CBFE6" w:rsidR="00597C4E" w:rsidRPr="00780395" w:rsidRDefault="00597C4E" w:rsidP="00597C4E">
      <w:pPr>
        <w:pStyle w:val="2"/>
        <w:ind w:leftChars="0" w:left="630" w:hangingChars="300" w:hanging="630"/>
        <w:rPr>
          <w:color w:val="000000" w:themeColor="text1"/>
        </w:rPr>
      </w:pPr>
      <w:r w:rsidRPr="00780395">
        <w:rPr>
          <w:rFonts w:hint="eastAsia"/>
          <w:color w:val="000000" w:themeColor="text1"/>
        </w:rPr>
        <w:t xml:space="preserve">　　（２）維持補修データの収集・整理</w:t>
      </w:r>
    </w:p>
    <w:p w14:paraId="42183C9B" w14:textId="7B92586C" w:rsidR="00026D8C" w:rsidRPr="00780395" w:rsidRDefault="00597C4E" w:rsidP="00026D8C">
      <w:pPr>
        <w:pStyle w:val="2"/>
        <w:ind w:leftChars="0" w:left="840" w:hangingChars="400" w:hanging="840"/>
        <w:rPr>
          <w:color w:val="000000" w:themeColor="text1"/>
        </w:rPr>
      </w:pPr>
      <w:r w:rsidRPr="00780395">
        <w:rPr>
          <w:rFonts w:hint="eastAsia"/>
          <w:color w:val="000000" w:themeColor="text1"/>
        </w:rPr>
        <w:t xml:space="preserve">　　　　</w:t>
      </w:r>
      <w:r w:rsidR="00026D8C"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施設竣工からの運転状況に関する実績を整理し，取りまとめを行うこと。</w:t>
      </w:r>
    </w:p>
    <w:p w14:paraId="24F5AF58" w14:textId="717C2159" w:rsidR="00597C4E" w:rsidRPr="00780395" w:rsidRDefault="00597C4E" w:rsidP="00D62361">
      <w:pPr>
        <w:pStyle w:val="2"/>
        <w:ind w:leftChars="500" w:left="1050" w:firstLineChars="100" w:firstLine="210"/>
        <w:rPr>
          <w:color w:val="000000" w:themeColor="text1"/>
        </w:rPr>
      </w:pPr>
      <w:r w:rsidRPr="00780395">
        <w:rPr>
          <w:rFonts w:hint="eastAsia"/>
          <w:color w:val="000000" w:themeColor="text1"/>
        </w:rPr>
        <w:t>また，施設保全計画並びに延命化計画の基礎情報として必要となる竣工時からの補修・整備の履歴について，主要設備・機器毎に把握可能な限り整理するものとする</w:t>
      </w:r>
      <w:r w:rsidR="007E32E2" w:rsidRPr="00780395">
        <w:rPr>
          <w:rFonts w:hint="eastAsia"/>
          <w:color w:val="000000" w:themeColor="text1"/>
        </w:rPr>
        <w:t>こと。そして，</w:t>
      </w:r>
      <w:r w:rsidRPr="00780395">
        <w:rPr>
          <w:rFonts w:hint="eastAsia"/>
          <w:color w:val="000000" w:themeColor="text1"/>
        </w:rPr>
        <w:t>この記録を毎年更新して，</w:t>
      </w:r>
      <w:r w:rsidR="007C229D" w:rsidRPr="00780395">
        <w:rPr>
          <w:rFonts w:hint="eastAsia"/>
          <w:color w:val="000000" w:themeColor="text1"/>
        </w:rPr>
        <w:t>見直し等に利用できるようなものにすること。</w:t>
      </w:r>
    </w:p>
    <w:p w14:paraId="75944BA9" w14:textId="7D661A4D" w:rsidR="007E32E2" w:rsidRPr="00780395" w:rsidRDefault="007E32E2" w:rsidP="007E32E2">
      <w:pPr>
        <w:pStyle w:val="2"/>
        <w:ind w:leftChars="0" w:left="0"/>
        <w:rPr>
          <w:color w:val="000000" w:themeColor="text1"/>
        </w:rPr>
      </w:pPr>
    </w:p>
    <w:p w14:paraId="21037397" w14:textId="33AE67A8" w:rsidR="007E32E2" w:rsidRPr="00780395" w:rsidRDefault="007E32E2" w:rsidP="007E32E2">
      <w:pPr>
        <w:pStyle w:val="2"/>
        <w:ind w:leftChars="0" w:left="0"/>
        <w:rPr>
          <w:color w:val="000000" w:themeColor="text1"/>
        </w:rPr>
      </w:pPr>
      <w:r w:rsidRPr="00780395">
        <w:rPr>
          <w:rFonts w:hint="eastAsia"/>
          <w:color w:val="000000" w:themeColor="text1"/>
        </w:rPr>
        <w:t>２　施設保全計画の策定</w:t>
      </w:r>
    </w:p>
    <w:p w14:paraId="797E3239" w14:textId="519A872E" w:rsidR="007E32E2" w:rsidRPr="00780395" w:rsidRDefault="007E32E2" w:rsidP="007E32E2">
      <w:pPr>
        <w:pStyle w:val="2"/>
        <w:ind w:leftChars="0" w:left="0"/>
        <w:rPr>
          <w:color w:val="000000" w:themeColor="text1"/>
        </w:rPr>
      </w:pPr>
      <w:r w:rsidRPr="00780395">
        <w:rPr>
          <w:rFonts w:hint="eastAsia"/>
          <w:color w:val="000000" w:themeColor="text1"/>
        </w:rPr>
        <w:t xml:space="preserve">　　（１）主要設備・機器リストの作成</w:t>
      </w:r>
    </w:p>
    <w:p w14:paraId="3040BFF6" w14:textId="5510D691" w:rsidR="007E32E2" w:rsidRPr="00780395" w:rsidRDefault="007E32E2"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施設を構成する設備・機器について，設備の重要性を勘案しつつ，長寿命化計画を立案する際に計画の対象となる重要性の高い設備・機器のリストを作成する。</w:t>
      </w:r>
    </w:p>
    <w:p w14:paraId="3A2CDDB0" w14:textId="6407C319" w:rsidR="007E32E2" w:rsidRPr="00780395" w:rsidRDefault="007E32E2"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主要設備・機器リストの作成に当たっては，まず施設を構成する設備・機器についてリスト化し，設備・機器毎の重要性に基づいて主要設備・機器リストの対象となる設備・機器を選定するものとする。</w:t>
      </w:r>
    </w:p>
    <w:p w14:paraId="74F34905" w14:textId="135C168E" w:rsidR="007E32E2" w:rsidRPr="00780395" w:rsidRDefault="007E32E2" w:rsidP="007E32E2">
      <w:pPr>
        <w:pStyle w:val="2"/>
        <w:ind w:leftChars="0" w:left="630" w:hangingChars="300" w:hanging="630"/>
        <w:rPr>
          <w:color w:val="000000" w:themeColor="text1"/>
        </w:rPr>
      </w:pPr>
    </w:p>
    <w:p w14:paraId="4EDA0B92" w14:textId="23627512" w:rsidR="007E32E2" w:rsidRPr="00780395" w:rsidRDefault="007E32E2" w:rsidP="007E32E2">
      <w:pPr>
        <w:pStyle w:val="2"/>
        <w:ind w:leftChars="0" w:left="630" w:hangingChars="300" w:hanging="630"/>
        <w:rPr>
          <w:color w:val="000000" w:themeColor="text1"/>
        </w:rPr>
      </w:pPr>
      <w:r w:rsidRPr="00780395">
        <w:rPr>
          <w:rFonts w:hint="eastAsia"/>
          <w:color w:val="000000" w:themeColor="text1"/>
        </w:rPr>
        <w:t xml:space="preserve">　　（２）各設備・機器の保全方式の選定</w:t>
      </w:r>
    </w:p>
    <w:p w14:paraId="7500D321" w14:textId="5F1E379E" w:rsidR="00D82BFF" w:rsidRPr="00780395" w:rsidRDefault="007E32E2" w:rsidP="00551944">
      <w:pPr>
        <w:pStyle w:val="2"/>
        <w:ind w:leftChars="0" w:left="1050" w:hangingChars="500" w:hanging="1050"/>
        <w:rPr>
          <w:color w:val="000000" w:themeColor="text1"/>
        </w:rPr>
      </w:pPr>
      <w:r w:rsidRPr="00780395">
        <w:rPr>
          <w:rFonts w:hint="eastAsia"/>
          <w:color w:val="000000" w:themeColor="text1"/>
        </w:rPr>
        <w:t xml:space="preserve">　　　　</w:t>
      </w:r>
      <w:r w:rsidR="00D82BFF"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リスト化した各主要設備・機器に対し，重要性等を踏まえて</w:t>
      </w:r>
      <w:r w:rsidR="00322C91" w:rsidRPr="00780395">
        <w:rPr>
          <w:rFonts w:hint="eastAsia"/>
          <w:color w:val="000000" w:themeColor="text1"/>
        </w:rPr>
        <w:t>適切な保全方式を選定し，機器別</w:t>
      </w:r>
      <w:r w:rsidR="005B1301" w:rsidRPr="00780395">
        <w:rPr>
          <w:rFonts w:hint="eastAsia"/>
          <w:color w:val="000000" w:themeColor="text1"/>
        </w:rPr>
        <w:t>管理</w:t>
      </w:r>
      <w:r w:rsidR="00322C91" w:rsidRPr="00780395">
        <w:rPr>
          <w:rFonts w:hint="eastAsia"/>
          <w:color w:val="000000" w:themeColor="text1"/>
        </w:rPr>
        <w:t>基準に反映すること。</w:t>
      </w:r>
    </w:p>
    <w:p w14:paraId="1331FD1F" w14:textId="4CBEC8BB" w:rsidR="007E32E2" w:rsidRPr="00780395" w:rsidRDefault="00794ABD" w:rsidP="00551944">
      <w:pPr>
        <w:pStyle w:val="2"/>
        <w:ind w:leftChars="500" w:left="1050" w:firstLineChars="100" w:firstLine="210"/>
        <w:rPr>
          <w:color w:val="000000" w:themeColor="text1"/>
        </w:rPr>
      </w:pPr>
      <w:r w:rsidRPr="00780395">
        <w:rPr>
          <w:rFonts w:hint="eastAsia"/>
          <w:color w:val="000000" w:themeColor="text1"/>
        </w:rPr>
        <w:t>なお，保全方式の選定は</w:t>
      </w:r>
      <w:r w:rsidR="00EB770F" w:rsidRPr="00780395">
        <w:rPr>
          <w:rFonts w:hint="eastAsia"/>
          <w:color w:val="000000" w:themeColor="text1"/>
        </w:rPr>
        <w:t>表</w:t>
      </w:r>
      <w:r w:rsidR="00F935DD" w:rsidRPr="00780395">
        <w:rPr>
          <w:rFonts w:hint="eastAsia"/>
          <w:color w:val="000000" w:themeColor="text1"/>
        </w:rPr>
        <w:t>２</w:t>
      </w:r>
      <w:r w:rsidR="00EB770F" w:rsidRPr="00780395">
        <w:rPr>
          <w:rFonts w:hint="eastAsia"/>
          <w:color w:val="000000" w:themeColor="text1"/>
        </w:rPr>
        <w:t>－１</w:t>
      </w:r>
      <w:r w:rsidRPr="00780395">
        <w:rPr>
          <w:rFonts w:hint="eastAsia"/>
          <w:color w:val="000000" w:themeColor="text1"/>
        </w:rPr>
        <w:t>に示す３つの保全方式に分けて，主要設備・機器毎に最適な方式を設定するものとする。</w:t>
      </w:r>
    </w:p>
    <w:p w14:paraId="399D3F9B" w14:textId="0CE29254" w:rsidR="00794ABD" w:rsidRPr="00780395" w:rsidRDefault="00794ABD" w:rsidP="00D82BFF">
      <w:pPr>
        <w:pStyle w:val="2"/>
        <w:ind w:leftChars="0" w:left="0"/>
        <w:rPr>
          <w:color w:val="000000" w:themeColor="text1"/>
        </w:rPr>
      </w:pPr>
    </w:p>
    <w:p w14:paraId="4ED24CBD" w14:textId="65F76009" w:rsidR="00EB770F" w:rsidRPr="00780395" w:rsidRDefault="00EB770F" w:rsidP="00EB770F">
      <w:pPr>
        <w:pStyle w:val="2"/>
        <w:ind w:leftChars="0" w:left="630" w:hangingChars="300" w:hanging="630"/>
        <w:jc w:val="center"/>
        <w:rPr>
          <w:color w:val="000000" w:themeColor="text1"/>
        </w:rPr>
      </w:pPr>
      <w:r w:rsidRPr="00780395">
        <w:rPr>
          <w:rFonts w:hint="eastAsia"/>
          <w:color w:val="000000" w:themeColor="text1"/>
        </w:rPr>
        <w:t>表</w:t>
      </w:r>
      <w:r w:rsidR="00F935DD" w:rsidRPr="00780395">
        <w:rPr>
          <w:rFonts w:hint="eastAsia"/>
          <w:color w:val="000000" w:themeColor="text1"/>
        </w:rPr>
        <w:t>２</w:t>
      </w:r>
      <w:r w:rsidRPr="00780395">
        <w:rPr>
          <w:rFonts w:hint="eastAsia"/>
          <w:color w:val="000000" w:themeColor="text1"/>
        </w:rPr>
        <w:t>－１　保全方式と選定の留意点</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82"/>
        <w:gridCol w:w="4780"/>
      </w:tblGrid>
      <w:tr w:rsidR="00780395" w:rsidRPr="00780395" w14:paraId="68C6DAE6" w14:textId="386251DE" w:rsidTr="00175647">
        <w:trPr>
          <w:trHeight w:val="70"/>
          <w:jc w:val="center"/>
        </w:trPr>
        <w:tc>
          <w:tcPr>
            <w:tcW w:w="3432" w:type="dxa"/>
            <w:gridSpan w:val="2"/>
            <w:tcBorders>
              <w:top w:val="single" w:sz="8" w:space="0" w:color="auto"/>
              <w:left w:val="single" w:sz="8" w:space="0" w:color="auto"/>
              <w:bottom w:val="single" w:sz="4" w:space="0" w:color="auto"/>
            </w:tcBorders>
            <w:shd w:val="clear" w:color="auto" w:fill="D9D9D9"/>
            <w:vAlign w:val="center"/>
          </w:tcPr>
          <w:p w14:paraId="279DB8CA" w14:textId="1B77A18A" w:rsidR="00175647" w:rsidRPr="00780395" w:rsidRDefault="00175647" w:rsidP="00175647">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保全方式</w:t>
            </w:r>
          </w:p>
        </w:tc>
        <w:tc>
          <w:tcPr>
            <w:tcW w:w="4780" w:type="dxa"/>
            <w:tcBorders>
              <w:top w:val="single" w:sz="8" w:space="0" w:color="auto"/>
              <w:left w:val="single" w:sz="8" w:space="0" w:color="auto"/>
              <w:bottom w:val="single" w:sz="4" w:space="0" w:color="auto"/>
            </w:tcBorders>
            <w:shd w:val="clear" w:color="auto" w:fill="D9D9D9"/>
          </w:tcPr>
          <w:p w14:paraId="562F3E09" w14:textId="308D73D7" w:rsidR="00175647" w:rsidRPr="00780395" w:rsidRDefault="00175647" w:rsidP="00175647">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保全方式選定の留意点</w:t>
            </w:r>
          </w:p>
        </w:tc>
      </w:tr>
      <w:tr w:rsidR="00780395" w:rsidRPr="00780395" w14:paraId="64812B11" w14:textId="1B47E39F" w:rsidTr="00175647">
        <w:trPr>
          <w:trHeight w:val="551"/>
          <w:jc w:val="center"/>
        </w:trPr>
        <w:tc>
          <w:tcPr>
            <w:tcW w:w="3432" w:type="dxa"/>
            <w:gridSpan w:val="2"/>
            <w:tcBorders>
              <w:left w:val="single" w:sz="8" w:space="0" w:color="auto"/>
            </w:tcBorders>
            <w:shd w:val="clear" w:color="auto" w:fill="D9D9D9"/>
            <w:vAlign w:val="center"/>
          </w:tcPr>
          <w:p w14:paraId="3B2062F5" w14:textId="29AB127C" w:rsidR="00175647" w:rsidRPr="00780395" w:rsidRDefault="00175647" w:rsidP="00794ABD">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事後保全（ＢＭ）</w:t>
            </w:r>
          </w:p>
        </w:tc>
        <w:tc>
          <w:tcPr>
            <w:tcW w:w="4780" w:type="dxa"/>
            <w:tcBorders>
              <w:left w:val="single" w:sz="8" w:space="0" w:color="auto"/>
            </w:tcBorders>
          </w:tcPr>
          <w:p w14:paraId="4B8B4421" w14:textId="0DCDAE6C" w:rsidR="00175647" w:rsidRPr="00780395" w:rsidRDefault="00175647" w:rsidP="00175647">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・故障してもシステムを停止せず容易に保全可能なもの（予備系列に切り替えて保全できるものを含む）。</w:t>
            </w:r>
          </w:p>
          <w:p w14:paraId="5ABFE0CA" w14:textId="0D638DB4" w:rsidR="00175647" w:rsidRPr="00780395" w:rsidRDefault="00175647" w:rsidP="00175647">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・保全部材の調達が容易なもの。</w:t>
            </w:r>
          </w:p>
        </w:tc>
      </w:tr>
      <w:tr w:rsidR="00780395" w:rsidRPr="00780395" w14:paraId="3018C26E" w14:textId="41869823" w:rsidTr="00175647">
        <w:trPr>
          <w:trHeight w:val="573"/>
          <w:jc w:val="center"/>
        </w:trPr>
        <w:tc>
          <w:tcPr>
            <w:tcW w:w="1550" w:type="dxa"/>
            <w:vMerge w:val="restart"/>
            <w:tcBorders>
              <w:left w:val="single" w:sz="8" w:space="0" w:color="auto"/>
              <w:right w:val="single" w:sz="8" w:space="0" w:color="auto"/>
            </w:tcBorders>
            <w:shd w:val="clear" w:color="auto" w:fill="D9D9D9"/>
            <w:vAlign w:val="center"/>
          </w:tcPr>
          <w:p w14:paraId="1D0B28AE" w14:textId="77777777" w:rsidR="00175647" w:rsidRPr="00780395" w:rsidRDefault="00175647" w:rsidP="00175647">
            <w:pPr>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予防保全</w:t>
            </w:r>
          </w:p>
          <w:p w14:paraId="4A5E11C1" w14:textId="141FA50A" w:rsidR="00175647" w:rsidRPr="00780395" w:rsidRDefault="00175647" w:rsidP="00175647">
            <w:pPr>
              <w:ind w:leftChars="-67" w:left="-141" w:rightChars="-51" w:right="-107"/>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（ＰＭ）</w:t>
            </w:r>
          </w:p>
        </w:tc>
        <w:tc>
          <w:tcPr>
            <w:tcW w:w="1882" w:type="dxa"/>
            <w:tcBorders>
              <w:left w:val="single" w:sz="8" w:space="0" w:color="auto"/>
            </w:tcBorders>
            <w:shd w:val="clear" w:color="auto" w:fill="auto"/>
            <w:vAlign w:val="center"/>
          </w:tcPr>
          <w:p w14:paraId="15DBE624" w14:textId="47C63C18" w:rsidR="00175647" w:rsidRPr="00780395" w:rsidRDefault="00175647" w:rsidP="00794ABD">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時間基準保全（ＴＢＭ）</w:t>
            </w:r>
          </w:p>
        </w:tc>
        <w:tc>
          <w:tcPr>
            <w:tcW w:w="4780" w:type="dxa"/>
            <w:tcBorders>
              <w:left w:val="single" w:sz="8" w:space="0" w:color="auto"/>
            </w:tcBorders>
          </w:tcPr>
          <w:p w14:paraId="0683FFC6" w14:textId="54B6F5A7" w:rsidR="00175647" w:rsidRPr="00780395" w:rsidRDefault="00175647" w:rsidP="00175647">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・具体的な劣化の兆候を把握しにくい，あるいはパッケージ化されて損耗部のみのメンテナンスが行いにくいもの。</w:t>
            </w:r>
          </w:p>
          <w:p w14:paraId="696BFEDC" w14:textId="574C1A51" w:rsidR="00175647" w:rsidRPr="00780395" w:rsidRDefault="00175647" w:rsidP="00175647">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・構成部品に特殊部品があり，その調達期限があるもの。</w:t>
            </w:r>
          </w:p>
        </w:tc>
      </w:tr>
      <w:tr w:rsidR="00780395" w:rsidRPr="00780395" w14:paraId="59F05FE5" w14:textId="5B1E52C1" w:rsidTr="00175647">
        <w:trPr>
          <w:trHeight w:val="578"/>
          <w:jc w:val="center"/>
        </w:trPr>
        <w:tc>
          <w:tcPr>
            <w:tcW w:w="1550" w:type="dxa"/>
            <w:vMerge/>
            <w:tcBorders>
              <w:left w:val="single" w:sz="8" w:space="0" w:color="auto"/>
              <w:right w:val="single" w:sz="8" w:space="0" w:color="auto"/>
            </w:tcBorders>
            <w:shd w:val="clear" w:color="auto" w:fill="D9D9D9"/>
            <w:vAlign w:val="center"/>
          </w:tcPr>
          <w:p w14:paraId="40E7B726" w14:textId="0045CB72" w:rsidR="00175647" w:rsidRPr="00780395" w:rsidRDefault="00175647" w:rsidP="00175647">
            <w:pPr>
              <w:widowControl/>
              <w:ind w:leftChars="-67" w:left="-141" w:rightChars="-51" w:right="-107"/>
              <w:jc w:val="center"/>
              <w:rPr>
                <w:rFonts w:ascii="ＭＳ 明朝" w:hAnsi="ＭＳ 明朝" w:cs="ＭＳ Ｐゴシック"/>
                <w:color w:val="000000" w:themeColor="text1"/>
                <w:kern w:val="0"/>
                <w:szCs w:val="18"/>
              </w:rPr>
            </w:pPr>
          </w:p>
        </w:tc>
        <w:tc>
          <w:tcPr>
            <w:tcW w:w="1882" w:type="dxa"/>
            <w:tcBorders>
              <w:left w:val="single" w:sz="8" w:space="0" w:color="auto"/>
            </w:tcBorders>
            <w:shd w:val="clear" w:color="auto" w:fill="auto"/>
            <w:vAlign w:val="center"/>
          </w:tcPr>
          <w:p w14:paraId="42B5F7CE" w14:textId="30B03F3D" w:rsidR="00175647" w:rsidRPr="00780395" w:rsidRDefault="00175647" w:rsidP="00794ABD">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状態基準保全（ＣＢＭ）</w:t>
            </w:r>
          </w:p>
        </w:tc>
        <w:tc>
          <w:tcPr>
            <w:tcW w:w="4780" w:type="dxa"/>
            <w:tcBorders>
              <w:left w:val="single" w:sz="8" w:space="0" w:color="auto"/>
            </w:tcBorders>
          </w:tcPr>
          <w:p w14:paraId="4D5B8086" w14:textId="0891616C" w:rsidR="00175647" w:rsidRPr="00780395" w:rsidRDefault="00EB770F" w:rsidP="00EB770F">
            <w:pPr>
              <w:widowControl/>
              <w:spacing w:line="240" w:lineRule="exact"/>
              <w:jc w:val="left"/>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・摩耗，破損，性能劣化が</w:t>
            </w:r>
            <w:r w:rsidR="00175647" w:rsidRPr="00780395">
              <w:rPr>
                <w:rFonts w:ascii="ＭＳ 明朝" w:hAnsi="ＭＳ 明朝" w:cs="ＭＳ Ｐゴシック" w:hint="eastAsia"/>
                <w:color w:val="000000" w:themeColor="text1"/>
                <w:kern w:val="0"/>
                <w:szCs w:val="18"/>
              </w:rPr>
              <w:t>日常稼働中</w:t>
            </w:r>
            <w:r w:rsidRPr="00780395">
              <w:rPr>
                <w:rFonts w:ascii="ＭＳ 明朝" w:hAnsi="ＭＳ 明朝" w:cs="ＭＳ Ｐゴシック" w:hint="eastAsia"/>
                <w:color w:val="000000" w:themeColor="text1"/>
                <w:kern w:val="0"/>
                <w:szCs w:val="18"/>
              </w:rPr>
              <w:t>あるいは定期点検において，</w:t>
            </w:r>
            <w:r w:rsidR="00175647" w:rsidRPr="00780395">
              <w:rPr>
                <w:rFonts w:ascii="ＭＳ 明朝" w:hAnsi="ＭＳ 明朝" w:cs="ＭＳ Ｐゴシック" w:hint="eastAsia"/>
                <w:color w:val="000000" w:themeColor="text1"/>
                <w:kern w:val="0"/>
                <w:szCs w:val="18"/>
              </w:rPr>
              <w:t>定量的に測定あるいは比較的容易に判断できるもの。</w:t>
            </w:r>
          </w:p>
        </w:tc>
      </w:tr>
    </w:tbl>
    <w:p w14:paraId="165B898D" w14:textId="69609767" w:rsidR="00322C91" w:rsidRPr="00780395" w:rsidRDefault="00322C91" w:rsidP="007E32E2">
      <w:pPr>
        <w:pStyle w:val="2"/>
        <w:ind w:leftChars="0" w:left="630" w:hangingChars="300" w:hanging="630"/>
        <w:rPr>
          <w:color w:val="000000" w:themeColor="text1"/>
        </w:rPr>
      </w:pPr>
    </w:p>
    <w:p w14:paraId="01AD930E" w14:textId="16340BB8" w:rsidR="00322C91" w:rsidRPr="00780395" w:rsidRDefault="002D2027" w:rsidP="007E32E2">
      <w:pPr>
        <w:pStyle w:val="2"/>
        <w:ind w:leftChars="0" w:left="630" w:hangingChars="300" w:hanging="630"/>
        <w:rPr>
          <w:color w:val="000000" w:themeColor="text1"/>
        </w:rPr>
      </w:pPr>
      <w:r w:rsidRPr="00780395">
        <w:rPr>
          <w:rFonts w:hint="eastAsia"/>
          <w:color w:val="000000" w:themeColor="text1"/>
        </w:rPr>
        <w:t xml:space="preserve">　　（３）機能診断手法の検討</w:t>
      </w:r>
    </w:p>
    <w:p w14:paraId="5402E8BD" w14:textId="37053B58" w:rsidR="00322C91" w:rsidRPr="00780395" w:rsidRDefault="002D2027" w:rsidP="00551944">
      <w:pPr>
        <w:pStyle w:val="2"/>
        <w:ind w:leftChars="0" w:left="1050" w:hangingChars="500" w:hanging="1050"/>
        <w:rPr>
          <w:color w:val="000000" w:themeColor="text1"/>
        </w:rPr>
      </w:pPr>
      <w:r w:rsidRPr="00780395">
        <w:rPr>
          <w:rFonts w:hint="eastAsia"/>
          <w:color w:val="000000" w:themeColor="text1"/>
        </w:rPr>
        <w:t xml:space="preserve">　　</w:t>
      </w:r>
      <w:r w:rsidR="00AF16D9"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劣化予測・故障対策を的確に行うため，主要な設備・機器について，必要な機能</w:t>
      </w:r>
      <w:r w:rsidR="00AF16D9" w:rsidRPr="00780395">
        <w:rPr>
          <w:rFonts w:hint="eastAsia"/>
          <w:color w:val="000000" w:themeColor="text1"/>
        </w:rPr>
        <w:t>診断</w:t>
      </w:r>
      <w:r w:rsidRPr="00780395">
        <w:rPr>
          <w:rFonts w:hint="eastAsia"/>
          <w:color w:val="000000" w:themeColor="text1"/>
        </w:rPr>
        <w:t>調査</w:t>
      </w:r>
      <w:r w:rsidR="0035286C" w:rsidRPr="00780395">
        <w:rPr>
          <w:rFonts w:hint="eastAsia"/>
          <w:color w:val="000000" w:themeColor="text1"/>
        </w:rPr>
        <w:t>項目を検討すること。機能診断調査項目</w:t>
      </w:r>
      <w:r w:rsidR="00AF16D9" w:rsidRPr="00780395">
        <w:rPr>
          <w:rFonts w:hint="eastAsia"/>
          <w:color w:val="000000" w:themeColor="text1"/>
        </w:rPr>
        <w:t>は，設備・機器毎に採用する診断技術の種類，測定項目，実施頻度等を定めたうえで「機器別管理基準」に盛り込むこと。</w:t>
      </w:r>
    </w:p>
    <w:p w14:paraId="640FBD44" w14:textId="145B0DDC" w:rsidR="00AF16D9" w:rsidRPr="00780395" w:rsidRDefault="00AF16D9" w:rsidP="007E32E2">
      <w:pPr>
        <w:pStyle w:val="2"/>
        <w:ind w:leftChars="0" w:left="630" w:hangingChars="300" w:hanging="630"/>
        <w:rPr>
          <w:color w:val="000000" w:themeColor="text1"/>
        </w:rPr>
      </w:pPr>
    </w:p>
    <w:p w14:paraId="042F6620" w14:textId="426EF85D" w:rsidR="00AF16D9" w:rsidRPr="00780395" w:rsidRDefault="00AF16D9" w:rsidP="007E32E2">
      <w:pPr>
        <w:pStyle w:val="2"/>
        <w:ind w:leftChars="0" w:left="630" w:hangingChars="300" w:hanging="630"/>
        <w:rPr>
          <w:color w:val="000000" w:themeColor="text1"/>
        </w:rPr>
      </w:pPr>
      <w:r w:rsidRPr="00780395">
        <w:rPr>
          <w:rFonts w:hint="eastAsia"/>
          <w:color w:val="000000" w:themeColor="text1"/>
        </w:rPr>
        <w:t xml:space="preserve">　　（４）機器別管理基準の作成</w:t>
      </w:r>
    </w:p>
    <w:p w14:paraId="68B8E022" w14:textId="439D55F1" w:rsidR="007E32E2" w:rsidRPr="00780395" w:rsidRDefault="00AF16D9"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主要設備・機器の補修・整備履歴</w:t>
      </w:r>
      <w:r w:rsidR="002373DF" w:rsidRPr="00780395">
        <w:rPr>
          <w:rFonts w:hint="eastAsia"/>
          <w:color w:val="000000" w:themeColor="text1"/>
        </w:rPr>
        <w:t>，</w:t>
      </w:r>
      <w:r w:rsidRPr="00780395">
        <w:rPr>
          <w:rFonts w:hint="eastAsia"/>
          <w:color w:val="000000" w:themeColor="text1"/>
        </w:rPr>
        <w:t>故障データ，劣化パターン等から各設備・機器の診断項目，保全方式，管理基準（評価方法</w:t>
      </w:r>
      <w:r w:rsidR="002373DF" w:rsidRPr="00780395">
        <w:rPr>
          <w:rFonts w:hint="eastAsia"/>
          <w:color w:val="000000" w:themeColor="text1"/>
        </w:rPr>
        <w:t>，</w:t>
      </w:r>
      <w:r w:rsidRPr="00780395">
        <w:rPr>
          <w:rFonts w:hint="eastAsia"/>
          <w:color w:val="000000" w:themeColor="text1"/>
        </w:rPr>
        <w:t>管理値</w:t>
      </w:r>
      <w:r w:rsidR="002373DF" w:rsidRPr="00780395">
        <w:rPr>
          <w:rFonts w:hint="eastAsia"/>
          <w:color w:val="000000" w:themeColor="text1"/>
        </w:rPr>
        <w:t>，</w:t>
      </w:r>
      <w:r w:rsidRPr="00780395">
        <w:rPr>
          <w:rFonts w:hint="eastAsia"/>
          <w:color w:val="000000" w:themeColor="text1"/>
        </w:rPr>
        <w:t>診断頻度等）を作成すること。</w:t>
      </w:r>
    </w:p>
    <w:p w14:paraId="507D17F6" w14:textId="3FA0BEF6" w:rsidR="007E32E2" w:rsidRPr="00780395" w:rsidRDefault="00AF16D9" w:rsidP="007E32E2">
      <w:pPr>
        <w:pStyle w:val="2"/>
        <w:ind w:leftChars="0" w:left="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機器別管理基準の作成例を表</w:t>
      </w:r>
      <w:r w:rsidR="00F935DD" w:rsidRPr="00780395">
        <w:rPr>
          <w:rFonts w:hint="eastAsia"/>
          <w:color w:val="000000" w:themeColor="text1"/>
        </w:rPr>
        <w:t>２</w:t>
      </w:r>
      <w:r w:rsidRPr="00780395">
        <w:rPr>
          <w:rFonts w:hint="eastAsia"/>
          <w:color w:val="000000" w:themeColor="text1"/>
        </w:rPr>
        <w:t>－２に示す。</w:t>
      </w:r>
    </w:p>
    <w:p w14:paraId="79A23945" w14:textId="77777777" w:rsidR="005F0F78" w:rsidRPr="00780395" w:rsidRDefault="005F0F78" w:rsidP="007E32E2">
      <w:pPr>
        <w:pStyle w:val="2"/>
        <w:ind w:leftChars="0" w:left="0"/>
        <w:rPr>
          <w:color w:val="000000" w:themeColor="text1"/>
        </w:rPr>
      </w:pPr>
    </w:p>
    <w:p w14:paraId="44A90CE2" w14:textId="60E7F12A" w:rsidR="00AF16D9" w:rsidRPr="00780395" w:rsidRDefault="00AF16D9" w:rsidP="00AF16D9">
      <w:pPr>
        <w:pStyle w:val="2"/>
        <w:ind w:leftChars="0" w:left="630" w:hangingChars="300" w:hanging="630"/>
        <w:jc w:val="center"/>
        <w:rPr>
          <w:color w:val="000000" w:themeColor="text1"/>
        </w:rPr>
      </w:pPr>
      <w:r w:rsidRPr="00780395">
        <w:rPr>
          <w:rFonts w:hint="eastAsia"/>
          <w:color w:val="000000" w:themeColor="text1"/>
        </w:rPr>
        <w:t>表</w:t>
      </w:r>
      <w:r w:rsidR="00F935DD" w:rsidRPr="00780395">
        <w:rPr>
          <w:rFonts w:hint="eastAsia"/>
          <w:color w:val="000000" w:themeColor="text1"/>
        </w:rPr>
        <w:t>２</w:t>
      </w:r>
      <w:r w:rsidRPr="00780395">
        <w:rPr>
          <w:rFonts w:hint="eastAsia"/>
          <w:color w:val="000000" w:themeColor="text1"/>
        </w:rPr>
        <w:t>－</w:t>
      </w:r>
      <w:r w:rsidR="00E55F53" w:rsidRPr="00780395">
        <w:rPr>
          <w:rFonts w:hint="eastAsia"/>
          <w:color w:val="000000" w:themeColor="text1"/>
        </w:rPr>
        <w:t>２</w:t>
      </w:r>
      <w:r w:rsidRPr="00780395">
        <w:rPr>
          <w:rFonts w:hint="eastAsia"/>
          <w:color w:val="000000" w:themeColor="text1"/>
        </w:rPr>
        <w:t xml:space="preserve">　</w:t>
      </w:r>
      <w:r w:rsidR="00E55F53" w:rsidRPr="00780395">
        <w:rPr>
          <w:rFonts w:hint="eastAsia"/>
          <w:color w:val="000000" w:themeColor="text1"/>
        </w:rPr>
        <w:t>機器別管理基準（作成例）</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33"/>
        <w:gridCol w:w="832"/>
        <w:gridCol w:w="831"/>
        <w:gridCol w:w="831"/>
        <w:gridCol w:w="831"/>
        <w:gridCol w:w="831"/>
        <w:gridCol w:w="831"/>
        <w:gridCol w:w="831"/>
        <w:gridCol w:w="831"/>
      </w:tblGrid>
      <w:tr w:rsidR="00780395" w:rsidRPr="00780395" w14:paraId="2ABF9421" w14:textId="4B76334B" w:rsidTr="0060288E">
        <w:trPr>
          <w:trHeight w:val="70"/>
          <w:jc w:val="center"/>
        </w:trPr>
        <w:tc>
          <w:tcPr>
            <w:tcW w:w="1008" w:type="dxa"/>
            <w:vMerge w:val="restart"/>
            <w:tcBorders>
              <w:top w:val="single" w:sz="8" w:space="0" w:color="auto"/>
              <w:left w:val="single" w:sz="8" w:space="0" w:color="auto"/>
            </w:tcBorders>
            <w:shd w:val="clear" w:color="auto" w:fill="D9D9D9"/>
            <w:vAlign w:val="center"/>
          </w:tcPr>
          <w:p w14:paraId="151D93E6" w14:textId="2F2FA418" w:rsidR="00E55F53" w:rsidRPr="00780395" w:rsidRDefault="00E55F53"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設備</w:t>
            </w:r>
          </w:p>
        </w:tc>
        <w:tc>
          <w:tcPr>
            <w:tcW w:w="833" w:type="dxa"/>
            <w:vMerge w:val="restart"/>
            <w:tcBorders>
              <w:top w:val="single" w:sz="8" w:space="0" w:color="auto"/>
              <w:left w:val="single" w:sz="8" w:space="0" w:color="auto"/>
            </w:tcBorders>
            <w:shd w:val="clear" w:color="auto" w:fill="D9D9D9"/>
            <w:vAlign w:val="center"/>
          </w:tcPr>
          <w:p w14:paraId="2E2BD3B5" w14:textId="14317C19" w:rsidR="00E55F53" w:rsidRPr="00780395" w:rsidRDefault="00E55F53"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機器</w:t>
            </w:r>
          </w:p>
        </w:tc>
        <w:tc>
          <w:tcPr>
            <w:tcW w:w="832" w:type="dxa"/>
            <w:vMerge w:val="restart"/>
            <w:tcBorders>
              <w:top w:val="single" w:sz="8" w:space="0" w:color="auto"/>
              <w:left w:val="single" w:sz="8" w:space="0" w:color="auto"/>
            </w:tcBorders>
            <w:shd w:val="clear" w:color="auto" w:fill="D9D9D9"/>
            <w:vAlign w:val="center"/>
          </w:tcPr>
          <w:p w14:paraId="25143CDC" w14:textId="77777777" w:rsidR="0060288E" w:rsidRPr="00780395" w:rsidRDefault="0060288E"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対象</w:t>
            </w:r>
          </w:p>
          <w:p w14:paraId="3B4C2658" w14:textId="09B5F8BE" w:rsidR="00E55F53" w:rsidRPr="00780395" w:rsidRDefault="0060288E"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箇所</w:t>
            </w:r>
          </w:p>
        </w:tc>
        <w:tc>
          <w:tcPr>
            <w:tcW w:w="831" w:type="dxa"/>
            <w:vMerge w:val="restart"/>
            <w:tcBorders>
              <w:top w:val="single" w:sz="8" w:space="0" w:color="auto"/>
              <w:left w:val="single" w:sz="8" w:space="0" w:color="auto"/>
            </w:tcBorders>
            <w:shd w:val="clear" w:color="auto" w:fill="D9D9D9"/>
            <w:vAlign w:val="center"/>
          </w:tcPr>
          <w:p w14:paraId="3456B2ED" w14:textId="77777777" w:rsidR="0060288E" w:rsidRPr="00780395" w:rsidRDefault="0060288E"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保全</w:t>
            </w:r>
          </w:p>
          <w:p w14:paraId="1FEC7127" w14:textId="2E70B183" w:rsidR="00E55F53" w:rsidRPr="00780395" w:rsidRDefault="0060288E" w:rsidP="0060288E">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方式</w:t>
            </w:r>
          </w:p>
        </w:tc>
        <w:tc>
          <w:tcPr>
            <w:tcW w:w="4155" w:type="dxa"/>
            <w:gridSpan w:val="5"/>
            <w:tcBorders>
              <w:top w:val="single" w:sz="8" w:space="0" w:color="auto"/>
              <w:left w:val="single" w:sz="8" w:space="0" w:color="auto"/>
              <w:bottom w:val="single" w:sz="4" w:space="0" w:color="auto"/>
            </w:tcBorders>
            <w:shd w:val="clear" w:color="auto" w:fill="D9D9D9"/>
            <w:vAlign w:val="center"/>
          </w:tcPr>
          <w:p w14:paraId="63A32101" w14:textId="1C0286A0"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管理基準</w:t>
            </w:r>
          </w:p>
        </w:tc>
        <w:tc>
          <w:tcPr>
            <w:tcW w:w="831" w:type="dxa"/>
            <w:vMerge w:val="restart"/>
            <w:tcBorders>
              <w:top w:val="single" w:sz="8" w:space="0" w:color="auto"/>
              <w:left w:val="single" w:sz="8" w:space="0" w:color="auto"/>
            </w:tcBorders>
            <w:shd w:val="clear" w:color="auto" w:fill="D9D9D9"/>
            <w:vAlign w:val="center"/>
          </w:tcPr>
          <w:p w14:paraId="109AA50F" w14:textId="21654B1E"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目標耐用年数</w:t>
            </w:r>
          </w:p>
        </w:tc>
      </w:tr>
      <w:tr w:rsidR="00780395" w:rsidRPr="00780395" w14:paraId="033D151E" w14:textId="77777777" w:rsidTr="0060288E">
        <w:trPr>
          <w:trHeight w:val="70"/>
          <w:jc w:val="center"/>
        </w:trPr>
        <w:tc>
          <w:tcPr>
            <w:tcW w:w="1008" w:type="dxa"/>
            <w:vMerge/>
            <w:tcBorders>
              <w:left w:val="single" w:sz="8" w:space="0" w:color="auto"/>
              <w:bottom w:val="single" w:sz="4" w:space="0" w:color="auto"/>
            </w:tcBorders>
            <w:shd w:val="clear" w:color="auto" w:fill="D9D9D9"/>
            <w:vAlign w:val="center"/>
          </w:tcPr>
          <w:p w14:paraId="52F75D5A" w14:textId="77777777"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p>
        </w:tc>
        <w:tc>
          <w:tcPr>
            <w:tcW w:w="833" w:type="dxa"/>
            <w:vMerge/>
            <w:tcBorders>
              <w:left w:val="single" w:sz="8" w:space="0" w:color="auto"/>
              <w:bottom w:val="single" w:sz="4" w:space="0" w:color="auto"/>
            </w:tcBorders>
            <w:shd w:val="clear" w:color="auto" w:fill="D9D9D9"/>
            <w:vAlign w:val="center"/>
          </w:tcPr>
          <w:p w14:paraId="76C52F1E" w14:textId="77777777"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p>
        </w:tc>
        <w:tc>
          <w:tcPr>
            <w:tcW w:w="832" w:type="dxa"/>
            <w:vMerge/>
            <w:tcBorders>
              <w:left w:val="single" w:sz="8" w:space="0" w:color="auto"/>
              <w:bottom w:val="single" w:sz="4" w:space="0" w:color="auto"/>
            </w:tcBorders>
            <w:shd w:val="clear" w:color="auto" w:fill="D9D9D9"/>
            <w:vAlign w:val="center"/>
          </w:tcPr>
          <w:p w14:paraId="05AD818C" w14:textId="77777777"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p>
        </w:tc>
        <w:tc>
          <w:tcPr>
            <w:tcW w:w="831" w:type="dxa"/>
            <w:vMerge/>
            <w:tcBorders>
              <w:left w:val="single" w:sz="8" w:space="0" w:color="auto"/>
              <w:bottom w:val="single" w:sz="4" w:space="0" w:color="auto"/>
            </w:tcBorders>
            <w:shd w:val="clear" w:color="auto" w:fill="D9D9D9"/>
            <w:vAlign w:val="center"/>
          </w:tcPr>
          <w:p w14:paraId="6C4F7DD8" w14:textId="77777777"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p>
        </w:tc>
        <w:tc>
          <w:tcPr>
            <w:tcW w:w="831" w:type="dxa"/>
            <w:tcBorders>
              <w:top w:val="single" w:sz="8" w:space="0" w:color="auto"/>
              <w:left w:val="single" w:sz="8" w:space="0" w:color="auto"/>
              <w:bottom w:val="single" w:sz="4" w:space="0" w:color="auto"/>
            </w:tcBorders>
            <w:shd w:val="clear" w:color="auto" w:fill="D9D9D9"/>
            <w:vAlign w:val="center"/>
          </w:tcPr>
          <w:p w14:paraId="409BCB31" w14:textId="3E920C5C"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診断項目</w:t>
            </w:r>
          </w:p>
        </w:tc>
        <w:tc>
          <w:tcPr>
            <w:tcW w:w="831" w:type="dxa"/>
            <w:tcBorders>
              <w:top w:val="single" w:sz="8" w:space="0" w:color="auto"/>
              <w:left w:val="single" w:sz="8" w:space="0" w:color="auto"/>
              <w:bottom w:val="single" w:sz="4" w:space="0" w:color="auto"/>
            </w:tcBorders>
            <w:shd w:val="clear" w:color="auto" w:fill="D9D9D9"/>
            <w:vAlign w:val="center"/>
          </w:tcPr>
          <w:p w14:paraId="33CEFD3B" w14:textId="185315FB"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測定項目</w:t>
            </w:r>
          </w:p>
        </w:tc>
        <w:tc>
          <w:tcPr>
            <w:tcW w:w="831" w:type="dxa"/>
            <w:tcBorders>
              <w:top w:val="single" w:sz="8" w:space="0" w:color="auto"/>
              <w:left w:val="single" w:sz="8" w:space="0" w:color="auto"/>
              <w:bottom w:val="single" w:sz="4" w:space="0" w:color="auto"/>
            </w:tcBorders>
            <w:shd w:val="clear" w:color="auto" w:fill="D9D9D9"/>
            <w:vAlign w:val="center"/>
          </w:tcPr>
          <w:p w14:paraId="26D57F86" w14:textId="0A4FAE72"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診断技術</w:t>
            </w:r>
          </w:p>
        </w:tc>
        <w:tc>
          <w:tcPr>
            <w:tcW w:w="831" w:type="dxa"/>
            <w:tcBorders>
              <w:top w:val="single" w:sz="8" w:space="0" w:color="auto"/>
              <w:left w:val="single" w:sz="8" w:space="0" w:color="auto"/>
              <w:bottom w:val="single" w:sz="4" w:space="0" w:color="auto"/>
            </w:tcBorders>
            <w:shd w:val="clear" w:color="auto" w:fill="D9D9D9"/>
            <w:vAlign w:val="center"/>
          </w:tcPr>
          <w:p w14:paraId="678A0F45" w14:textId="2DA611FC"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管理値</w:t>
            </w:r>
          </w:p>
        </w:tc>
        <w:tc>
          <w:tcPr>
            <w:tcW w:w="831" w:type="dxa"/>
            <w:tcBorders>
              <w:top w:val="single" w:sz="8" w:space="0" w:color="auto"/>
              <w:left w:val="single" w:sz="8" w:space="0" w:color="auto"/>
              <w:bottom w:val="single" w:sz="4" w:space="0" w:color="auto"/>
            </w:tcBorders>
            <w:shd w:val="clear" w:color="auto" w:fill="D9D9D9"/>
            <w:vAlign w:val="center"/>
          </w:tcPr>
          <w:p w14:paraId="3678B0DE" w14:textId="0D90D89B"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r w:rsidRPr="00780395">
              <w:rPr>
                <w:rFonts w:ascii="ＭＳ 明朝" w:hAnsi="ＭＳ 明朝" w:hint="eastAsia"/>
                <w:color w:val="000000" w:themeColor="text1"/>
                <w:szCs w:val="18"/>
              </w:rPr>
              <w:t>診断頻度</w:t>
            </w:r>
          </w:p>
        </w:tc>
        <w:tc>
          <w:tcPr>
            <w:tcW w:w="831" w:type="dxa"/>
            <w:vMerge/>
            <w:tcBorders>
              <w:left w:val="single" w:sz="8" w:space="0" w:color="auto"/>
              <w:bottom w:val="single" w:sz="4" w:space="0" w:color="auto"/>
            </w:tcBorders>
            <w:shd w:val="clear" w:color="auto" w:fill="D9D9D9"/>
            <w:vAlign w:val="center"/>
          </w:tcPr>
          <w:p w14:paraId="4F261694" w14:textId="77777777" w:rsidR="00E55F53" w:rsidRPr="00780395" w:rsidRDefault="00E55F53" w:rsidP="00E55F53">
            <w:pPr>
              <w:pStyle w:val="a"/>
              <w:numPr>
                <w:ilvl w:val="0"/>
                <w:numId w:val="0"/>
              </w:numPr>
              <w:spacing w:line="240" w:lineRule="exact"/>
              <w:jc w:val="center"/>
              <w:rPr>
                <w:rFonts w:ascii="ＭＳ 明朝" w:hAnsi="ＭＳ 明朝"/>
                <w:color w:val="000000" w:themeColor="text1"/>
                <w:szCs w:val="18"/>
              </w:rPr>
            </w:pPr>
          </w:p>
        </w:tc>
      </w:tr>
      <w:tr w:rsidR="00780395" w:rsidRPr="00780395" w14:paraId="59134D90" w14:textId="17BAD7A4" w:rsidTr="0060288E">
        <w:trPr>
          <w:trHeight w:val="551"/>
          <w:jc w:val="center"/>
        </w:trPr>
        <w:tc>
          <w:tcPr>
            <w:tcW w:w="1008" w:type="dxa"/>
            <w:vMerge w:val="restart"/>
            <w:tcBorders>
              <w:left w:val="single" w:sz="8" w:space="0" w:color="auto"/>
            </w:tcBorders>
            <w:vAlign w:val="center"/>
          </w:tcPr>
          <w:p w14:paraId="6EF21B6E" w14:textId="009C812E" w:rsidR="00E55F53" w:rsidRPr="00780395" w:rsidRDefault="00E55F53" w:rsidP="0060288E">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燃焼</w:t>
            </w:r>
          </w:p>
        </w:tc>
        <w:tc>
          <w:tcPr>
            <w:tcW w:w="833" w:type="dxa"/>
            <w:tcBorders>
              <w:left w:val="single" w:sz="8" w:space="0" w:color="auto"/>
            </w:tcBorders>
            <w:vAlign w:val="center"/>
          </w:tcPr>
          <w:p w14:paraId="6F925B9B" w14:textId="61C4BF32"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燃焼装置</w:t>
            </w:r>
          </w:p>
        </w:tc>
        <w:tc>
          <w:tcPr>
            <w:tcW w:w="832" w:type="dxa"/>
            <w:tcBorders>
              <w:left w:val="single" w:sz="8" w:space="0" w:color="auto"/>
            </w:tcBorders>
            <w:vAlign w:val="center"/>
          </w:tcPr>
          <w:p w14:paraId="728F8934" w14:textId="591DDC43"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駆動装置</w:t>
            </w:r>
          </w:p>
        </w:tc>
        <w:tc>
          <w:tcPr>
            <w:tcW w:w="831" w:type="dxa"/>
            <w:tcBorders>
              <w:left w:val="single" w:sz="8" w:space="0" w:color="auto"/>
            </w:tcBorders>
            <w:vAlign w:val="center"/>
          </w:tcPr>
          <w:p w14:paraId="2A100A76"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302E572B" w14:textId="3F1F237F"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焼損摩耗</w:t>
            </w:r>
          </w:p>
        </w:tc>
        <w:tc>
          <w:tcPr>
            <w:tcW w:w="831" w:type="dxa"/>
            <w:tcBorders>
              <w:left w:val="single" w:sz="8" w:space="0" w:color="auto"/>
            </w:tcBorders>
            <w:vAlign w:val="center"/>
          </w:tcPr>
          <w:p w14:paraId="0C19E322"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2988A9C5"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6B5163D9"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26620403"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75EF61FA"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r>
      <w:tr w:rsidR="00E55F53" w:rsidRPr="00780395" w14:paraId="491C06CA" w14:textId="7B8EA4E2" w:rsidTr="0060288E">
        <w:trPr>
          <w:trHeight w:val="573"/>
          <w:jc w:val="center"/>
        </w:trPr>
        <w:tc>
          <w:tcPr>
            <w:tcW w:w="1008" w:type="dxa"/>
            <w:vMerge/>
            <w:tcBorders>
              <w:left w:val="single" w:sz="8" w:space="0" w:color="auto"/>
            </w:tcBorders>
            <w:vAlign w:val="center"/>
          </w:tcPr>
          <w:p w14:paraId="50222616" w14:textId="5A3D23D4"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c>
          <w:tcPr>
            <w:tcW w:w="833" w:type="dxa"/>
            <w:tcBorders>
              <w:left w:val="single" w:sz="8" w:space="0" w:color="auto"/>
            </w:tcBorders>
            <w:vAlign w:val="center"/>
          </w:tcPr>
          <w:p w14:paraId="5FA58A4F" w14:textId="70EE5928"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焼却炉　本体</w:t>
            </w:r>
          </w:p>
        </w:tc>
        <w:tc>
          <w:tcPr>
            <w:tcW w:w="832" w:type="dxa"/>
            <w:tcBorders>
              <w:left w:val="single" w:sz="8" w:space="0" w:color="auto"/>
            </w:tcBorders>
            <w:vAlign w:val="center"/>
          </w:tcPr>
          <w:p w14:paraId="2867082D" w14:textId="48B1BDB4"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ケーシング</w:t>
            </w:r>
          </w:p>
        </w:tc>
        <w:tc>
          <w:tcPr>
            <w:tcW w:w="831" w:type="dxa"/>
            <w:tcBorders>
              <w:left w:val="single" w:sz="8" w:space="0" w:color="auto"/>
            </w:tcBorders>
            <w:vAlign w:val="center"/>
          </w:tcPr>
          <w:p w14:paraId="4ECE686F" w14:textId="77777777"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3FEEC4EA" w14:textId="5644EC63" w:rsidR="00E55F53" w:rsidRPr="00780395" w:rsidRDefault="00E55F53" w:rsidP="00E55F53">
            <w:pPr>
              <w:widowControl/>
              <w:spacing w:line="240" w:lineRule="exact"/>
              <w:jc w:val="center"/>
              <w:rPr>
                <w:rFonts w:ascii="ＭＳ 明朝" w:hAnsi="ＭＳ 明朝" w:cs="ＭＳ Ｐゴシック"/>
                <w:color w:val="000000" w:themeColor="text1"/>
                <w:kern w:val="0"/>
                <w:szCs w:val="18"/>
              </w:rPr>
            </w:pPr>
            <w:r w:rsidRPr="00780395">
              <w:rPr>
                <w:rFonts w:ascii="ＭＳ 明朝" w:hAnsi="ＭＳ 明朝" w:cs="ＭＳ Ｐゴシック" w:hint="eastAsia"/>
                <w:color w:val="000000" w:themeColor="text1"/>
                <w:kern w:val="0"/>
                <w:szCs w:val="18"/>
              </w:rPr>
              <w:t>腐食</w:t>
            </w:r>
          </w:p>
        </w:tc>
        <w:tc>
          <w:tcPr>
            <w:tcW w:w="831" w:type="dxa"/>
            <w:tcBorders>
              <w:left w:val="single" w:sz="8" w:space="0" w:color="auto"/>
            </w:tcBorders>
            <w:vAlign w:val="center"/>
          </w:tcPr>
          <w:p w14:paraId="10E01779" w14:textId="77777777"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58933F25" w14:textId="77777777"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71C93D39" w14:textId="77777777"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627B900C" w14:textId="77777777"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c>
          <w:tcPr>
            <w:tcW w:w="831" w:type="dxa"/>
            <w:tcBorders>
              <w:left w:val="single" w:sz="8" w:space="0" w:color="auto"/>
            </w:tcBorders>
            <w:vAlign w:val="center"/>
          </w:tcPr>
          <w:p w14:paraId="2A58760D" w14:textId="77777777" w:rsidR="00E55F53" w:rsidRPr="00780395" w:rsidRDefault="00E55F53" w:rsidP="00960168">
            <w:pPr>
              <w:widowControl/>
              <w:spacing w:line="240" w:lineRule="exact"/>
              <w:jc w:val="left"/>
              <w:rPr>
                <w:rFonts w:ascii="ＭＳ 明朝" w:hAnsi="ＭＳ 明朝" w:cs="ＭＳ Ｐゴシック"/>
                <w:color w:val="000000" w:themeColor="text1"/>
                <w:kern w:val="0"/>
                <w:szCs w:val="18"/>
              </w:rPr>
            </w:pPr>
          </w:p>
        </w:tc>
      </w:tr>
    </w:tbl>
    <w:p w14:paraId="74FB4EB3" w14:textId="75091F74" w:rsidR="00AF16D9" w:rsidRPr="00780395" w:rsidRDefault="00AF16D9" w:rsidP="007E32E2">
      <w:pPr>
        <w:pStyle w:val="2"/>
        <w:ind w:leftChars="0" w:left="0"/>
        <w:rPr>
          <w:color w:val="000000" w:themeColor="text1"/>
        </w:rPr>
      </w:pPr>
    </w:p>
    <w:p w14:paraId="7A089DEC" w14:textId="26309A04" w:rsidR="005F0F78" w:rsidRPr="00780395" w:rsidRDefault="005F0F78" w:rsidP="007E32E2">
      <w:pPr>
        <w:pStyle w:val="2"/>
        <w:ind w:leftChars="0" w:left="0"/>
        <w:rPr>
          <w:color w:val="000000" w:themeColor="text1"/>
        </w:rPr>
      </w:pPr>
      <w:r w:rsidRPr="00780395">
        <w:rPr>
          <w:rFonts w:hint="eastAsia"/>
          <w:color w:val="000000" w:themeColor="text1"/>
        </w:rPr>
        <w:t xml:space="preserve">　　（５）</w:t>
      </w:r>
      <w:r w:rsidR="007736A0" w:rsidRPr="00780395">
        <w:rPr>
          <w:rFonts w:hint="eastAsia"/>
          <w:color w:val="000000" w:themeColor="text1"/>
        </w:rPr>
        <w:t>健全度の評価，劣化の予測，整備スケジュールの検討</w:t>
      </w:r>
    </w:p>
    <w:p w14:paraId="114F53B5" w14:textId="71A1B9F1" w:rsidR="00D9619F" w:rsidRPr="00780395" w:rsidRDefault="005F0F78" w:rsidP="00551944">
      <w:pPr>
        <w:pStyle w:val="2"/>
        <w:ind w:leftChars="0" w:left="1050" w:hangingChars="500" w:hanging="1050"/>
        <w:rPr>
          <w:color w:val="000000" w:themeColor="text1"/>
        </w:rPr>
      </w:pPr>
      <w:r w:rsidRPr="00780395">
        <w:rPr>
          <w:rFonts w:hint="eastAsia"/>
          <w:color w:val="000000" w:themeColor="text1"/>
        </w:rPr>
        <w:t xml:space="preserve">　　</w:t>
      </w:r>
      <w:r w:rsidR="007736A0" w:rsidRPr="00780395">
        <w:rPr>
          <w:rFonts w:hint="eastAsia"/>
          <w:color w:val="000000" w:themeColor="text1"/>
        </w:rPr>
        <w:t xml:space="preserve">　　</w:t>
      </w:r>
      <w:r w:rsidR="00551944" w:rsidRPr="00780395">
        <w:rPr>
          <w:rFonts w:hint="eastAsia"/>
          <w:color w:val="000000" w:themeColor="text1"/>
        </w:rPr>
        <w:t xml:space="preserve">　　</w:t>
      </w:r>
      <w:r w:rsidR="00D9619F" w:rsidRPr="00780395">
        <w:rPr>
          <w:rFonts w:hint="eastAsia"/>
          <w:color w:val="000000" w:themeColor="text1"/>
        </w:rPr>
        <w:t>最新の精密機能検査の結果等から得られた設備機器の現状をもとに，設備機器の健全度を評価し，その健全度や過去の履歴（主要設備・機器の補修・整備履歴・故障データ，劣化パターン等）も考慮して劣化の予測を行う。また，機器別管理基準，健全度評価及び劣化予測の結果等を踏まえて，今後の整備スケジュー</w:t>
      </w:r>
      <w:r w:rsidR="00D9619F" w:rsidRPr="00780395">
        <w:rPr>
          <w:rFonts w:hint="eastAsia"/>
          <w:color w:val="000000" w:themeColor="text1"/>
        </w:rPr>
        <w:lastRenderedPageBreak/>
        <w:t>ルを作成すること。</w:t>
      </w:r>
    </w:p>
    <w:p w14:paraId="2222BBF6" w14:textId="15A54C8D" w:rsidR="005F0F78" w:rsidRPr="00780395" w:rsidRDefault="005F0F78" w:rsidP="007E32E2">
      <w:pPr>
        <w:pStyle w:val="2"/>
        <w:ind w:leftChars="0" w:left="0"/>
        <w:rPr>
          <w:color w:val="000000" w:themeColor="text1"/>
        </w:rPr>
      </w:pPr>
    </w:p>
    <w:p w14:paraId="06BB162E" w14:textId="044B8816" w:rsidR="00960168" w:rsidRPr="00780395" w:rsidRDefault="00960168" w:rsidP="007E32E2">
      <w:pPr>
        <w:pStyle w:val="2"/>
        <w:ind w:leftChars="0" w:left="0"/>
        <w:rPr>
          <w:color w:val="000000" w:themeColor="text1"/>
        </w:rPr>
      </w:pPr>
      <w:r w:rsidRPr="00780395">
        <w:rPr>
          <w:rFonts w:hint="eastAsia"/>
          <w:color w:val="000000" w:themeColor="text1"/>
        </w:rPr>
        <w:t>３　延命化計画の策定</w:t>
      </w:r>
    </w:p>
    <w:p w14:paraId="60B0661E" w14:textId="3A79370E" w:rsidR="00960168" w:rsidRPr="00780395" w:rsidRDefault="00960168" w:rsidP="007E32E2">
      <w:pPr>
        <w:pStyle w:val="2"/>
        <w:ind w:leftChars="0" w:left="0"/>
        <w:rPr>
          <w:color w:val="000000" w:themeColor="text1"/>
        </w:rPr>
      </w:pPr>
      <w:r w:rsidRPr="00780395">
        <w:rPr>
          <w:rFonts w:hint="eastAsia"/>
          <w:color w:val="000000" w:themeColor="text1"/>
        </w:rPr>
        <w:t xml:space="preserve">　　（１）延命化目標の設定</w:t>
      </w:r>
    </w:p>
    <w:p w14:paraId="5741FA10" w14:textId="7DC663AB" w:rsidR="00960168" w:rsidRPr="00780395" w:rsidRDefault="00960168"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主要設備の状況把握，劣化予測等の調査結果を踏まえ，本施設における延命化計画上の目標（将来計画の整理，延命化年数，性能水準，必要となる改良範囲）について取りまとめるものとする。</w:t>
      </w:r>
    </w:p>
    <w:p w14:paraId="4DFDB012" w14:textId="020B0F14" w:rsidR="00F15D36" w:rsidRPr="00780395" w:rsidRDefault="00F15D36" w:rsidP="00551944">
      <w:pPr>
        <w:pStyle w:val="2"/>
        <w:ind w:leftChars="500" w:left="1050" w:firstLineChars="100" w:firstLine="210"/>
        <w:rPr>
          <w:color w:val="000000" w:themeColor="text1"/>
        </w:rPr>
      </w:pPr>
      <w:r w:rsidRPr="00780395">
        <w:rPr>
          <w:rFonts w:hint="eastAsia"/>
          <w:color w:val="000000" w:themeColor="text1"/>
        </w:rPr>
        <w:t>延命化計画目標に掲げた延命化年数，性能水準を勘案し，処理の安全・安定，経済性の観点から，必要となる工事内容を検討し，設備ごとに改良内容を取りまとめるものとする。</w:t>
      </w:r>
    </w:p>
    <w:p w14:paraId="393CFCE6" w14:textId="2B56C920" w:rsidR="00960168" w:rsidRPr="00780395" w:rsidRDefault="00F15D36" w:rsidP="007E32E2">
      <w:pPr>
        <w:pStyle w:val="2"/>
        <w:ind w:leftChars="0" w:left="0"/>
        <w:rPr>
          <w:color w:val="000000" w:themeColor="text1"/>
        </w:rPr>
      </w:pPr>
      <w:r w:rsidRPr="00780395">
        <w:rPr>
          <w:rFonts w:hint="eastAsia"/>
          <w:color w:val="000000" w:themeColor="text1"/>
        </w:rPr>
        <w:t xml:space="preserve">　　（２）延命化への対応</w:t>
      </w:r>
    </w:p>
    <w:p w14:paraId="3B6E9B54" w14:textId="604AA03A" w:rsidR="00F15D36" w:rsidRPr="00780395" w:rsidRDefault="00F15D36"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延命化の目標において整理された検討課題や留意点，改良範囲などの情報をもとに延命化工事の効率的かつ効果的な実施時期の検討を行うものとする。</w:t>
      </w:r>
    </w:p>
    <w:p w14:paraId="011FC755" w14:textId="47DBF127" w:rsidR="00FE779A" w:rsidRPr="00780395" w:rsidRDefault="00FE779A" w:rsidP="00F15D36">
      <w:pPr>
        <w:pStyle w:val="2"/>
        <w:ind w:leftChars="0" w:left="630" w:hangingChars="300" w:hanging="630"/>
        <w:rPr>
          <w:color w:val="000000" w:themeColor="text1"/>
        </w:rPr>
      </w:pPr>
      <w:r w:rsidRPr="00780395">
        <w:rPr>
          <w:rFonts w:hint="eastAsia"/>
          <w:color w:val="000000" w:themeColor="text1"/>
        </w:rPr>
        <w:t xml:space="preserve">　　（３）延命化の効果</w:t>
      </w:r>
    </w:p>
    <w:p w14:paraId="5BBF3903" w14:textId="5AE3CE26" w:rsidR="00FE779A" w:rsidRPr="00780395" w:rsidRDefault="00FE779A"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次のケースについて</w:t>
      </w:r>
      <w:r w:rsidR="003C0275" w:rsidRPr="00780395">
        <w:rPr>
          <w:rFonts w:hint="eastAsia"/>
          <w:color w:val="000000" w:themeColor="text1"/>
        </w:rPr>
        <w:t>「</w:t>
      </w:r>
      <w:r w:rsidRPr="00780395">
        <w:rPr>
          <w:rFonts w:hint="eastAsia"/>
          <w:color w:val="000000" w:themeColor="text1"/>
        </w:rPr>
        <w:t>一定期間内の廃棄物処理のライフサイクルコスト</w:t>
      </w:r>
      <w:r w:rsidR="003C0275" w:rsidRPr="00780395">
        <w:rPr>
          <w:rFonts w:hint="eastAsia"/>
          <w:color w:val="000000" w:themeColor="text1"/>
        </w:rPr>
        <w:t>」（以下「廃棄物処理ＬＣＣ」という）</w:t>
      </w:r>
      <w:r w:rsidRPr="00780395">
        <w:rPr>
          <w:rFonts w:hint="eastAsia"/>
          <w:color w:val="000000" w:themeColor="text1"/>
        </w:rPr>
        <w:t>を算出して比較</w:t>
      </w:r>
      <w:r w:rsidR="003C0275" w:rsidRPr="00780395">
        <w:rPr>
          <w:rFonts w:hint="eastAsia"/>
          <w:color w:val="000000" w:themeColor="text1"/>
        </w:rPr>
        <w:t>・評価を行うこと。比較・評価は「廃棄物処理ＬＣＣによる定量的比較」と，必要に応じて定量化できない事項による「定性的比較」を加えて行い，これらをもとに延命化の効果について総合的に評価を行うこと。</w:t>
      </w:r>
    </w:p>
    <w:p w14:paraId="51E5B4FE" w14:textId="0C32A342" w:rsidR="003C0275" w:rsidRPr="00780395" w:rsidRDefault="003C0275" w:rsidP="00F15D36">
      <w:pPr>
        <w:pStyle w:val="2"/>
        <w:ind w:leftChars="0" w:left="630" w:hangingChars="300" w:hanging="63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ア）延命化を行う場合</w:t>
      </w:r>
    </w:p>
    <w:p w14:paraId="090264D8" w14:textId="0E82127A" w:rsidR="003C0275" w:rsidRPr="00780395" w:rsidRDefault="003C0275" w:rsidP="00F15D36">
      <w:pPr>
        <w:pStyle w:val="2"/>
        <w:ind w:leftChars="0" w:left="630" w:hangingChars="300" w:hanging="63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イ）延命化対策を実施しないで施設を更新する場合</w:t>
      </w:r>
    </w:p>
    <w:p w14:paraId="09A26F5D" w14:textId="1C3F8E8F" w:rsidR="003C0275" w:rsidRPr="00780395" w:rsidRDefault="0071444E" w:rsidP="00F15D36">
      <w:pPr>
        <w:pStyle w:val="2"/>
        <w:ind w:leftChars="0" w:left="630" w:hangingChars="300" w:hanging="630"/>
        <w:rPr>
          <w:color w:val="000000" w:themeColor="text1"/>
        </w:rPr>
      </w:pPr>
      <w:r w:rsidRPr="00780395">
        <w:rPr>
          <w:rFonts w:hint="eastAsia"/>
          <w:color w:val="000000" w:themeColor="text1"/>
        </w:rPr>
        <w:t xml:space="preserve">　　（４）延命化の効果まとめ</w:t>
      </w:r>
    </w:p>
    <w:p w14:paraId="4D4CCBCE" w14:textId="1B63A246" w:rsidR="0071444E" w:rsidRPr="00780395" w:rsidRDefault="0071444E"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延命化の効果の比較結果を基に延命化の効果について整理を行い取りまとめること。</w:t>
      </w:r>
    </w:p>
    <w:p w14:paraId="6DF72649" w14:textId="7AF05155" w:rsidR="0071444E" w:rsidRPr="00780395" w:rsidRDefault="0071444E" w:rsidP="00F15D36">
      <w:pPr>
        <w:pStyle w:val="2"/>
        <w:ind w:leftChars="0" w:left="630" w:hangingChars="300" w:hanging="630"/>
        <w:rPr>
          <w:color w:val="000000" w:themeColor="text1"/>
        </w:rPr>
      </w:pPr>
      <w:r w:rsidRPr="00780395">
        <w:rPr>
          <w:rFonts w:hint="eastAsia"/>
          <w:color w:val="000000" w:themeColor="text1"/>
        </w:rPr>
        <w:t xml:space="preserve">　　（５）</w:t>
      </w:r>
      <w:r w:rsidR="00C80C90" w:rsidRPr="00780395">
        <w:rPr>
          <w:rFonts w:hint="eastAsia"/>
          <w:color w:val="000000" w:themeColor="text1"/>
        </w:rPr>
        <w:t>延命化対策による二酸化炭素排出量削減効果</w:t>
      </w:r>
    </w:p>
    <w:p w14:paraId="706D32EC" w14:textId="4DCCE548" w:rsidR="00C80C90" w:rsidRPr="00780395" w:rsidRDefault="00C80C90"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延命化対策による二酸化炭素排出量削減効果を「廃棄物処理施設の基幹的設備改良マニュアル」を基に算出し取りまとめること。</w:t>
      </w:r>
    </w:p>
    <w:p w14:paraId="12C6DAD0" w14:textId="480311BC" w:rsidR="004E388E" w:rsidRPr="00780395" w:rsidRDefault="004E388E" w:rsidP="00F15D36">
      <w:pPr>
        <w:pStyle w:val="2"/>
        <w:ind w:leftChars="0" w:left="630" w:hangingChars="300" w:hanging="630"/>
        <w:rPr>
          <w:color w:val="000000" w:themeColor="text1"/>
        </w:rPr>
      </w:pPr>
      <w:r w:rsidRPr="00780395">
        <w:rPr>
          <w:rFonts w:hint="eastAsia"/>
          <w:color w:val="000000" w:themeColor="text1"/>
        </w:rPr>
        <w:t xml:space="preserve">　　（６）延命化計画のまとめ</w:t>
      </w:r>
    </w:p>
    <w:p w14:paraId="38CC3250" w14:textId="1DD0EB59" w:rsidR="004E388E" w:rsidRPr="00780395" w:rsidRDefault="004E388E" w:rsidP="00551944">
      <w:pPr>
        <w:pStyle w:val="2"/>
        <w:ind w:leftChars="0" w:left="1050" w:hangingChars="500" w:hanging="105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延命化工事の</w:t>
      </w:r>
      <w:r w:rsidR="00BF604A" w:rsidRPr="00780395">
        <w:rPr>
          <w:rFonts w:hint="eastAsia"/>
          <w:color w:val="000000" w:themeColor="text1"/>
        </w:rPr>
        <w:t>実施に向け，延命化計画の</w:t>
      </w:r>
      <w:r w:rsidRPr="00780395">
        <w:rPr>
          <w:rFonts w:hint="eastAsia"/>
          <w:color w:val="000000" w:themeColor="text1"/>
        </w:rPr>
        <w:t>内容を</w:t>
      </w:r>
      <w:r w:rsidR="00BF604A" w:rsidRPr="00780395">
        <w:rPr>
          <w:rFonts w:hint="eastAsia"/>
          <w:color w:val="000000" w:themeColor="text1"/>
        </w:rPr>
        <w:t>以下の項目で</w:t>
      </w:r>
      <w:r w:rsidRPr="00780395">
        <w:rPr>
          <w:rFonts w:hint="eastAsia"/>
          <w:color w:val="000000" w:themeColor="text1"/>
        </w:rPr>
        <w:t>取りまとめるものとする。</w:t>
      </w:r>
    </w:p>
    <w:p w14:paraId="76EFF110" w14:textId="1884459D" w:rsidR="00BF604A" w:rsidRPr="00780395" w:rsidRDefault="00BF604A" w:rsidP="00F15D36">
      <w:pPr>
        <w:pStyle w:val="2"/>
        <w:ind w:leftChars="0" w:left="630" w:hangingChars="300" w:hanging="63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ア）延命化工事の内容</w:t>
      </w:r>
    </w:p>
    <w:p w14:paraId="2B004568" w14:textId="0A9FD533" w:rsidR="00BF604A" w:rsidRPr="00780395" w:rsidRDefault="00BF604A" w:rsidP="00551944">
      <w:pPr>
        <w:pStyle w:val="2"/>
        <w:ind w:leftChars="0" w:left="1470" w:hangingChars="700" w:hanging="147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今後実施する延命化工事の具体的工事内容（実施内容）を検討するにあたり，工事概要，改良点，効果などについてまとめること。</w:t>
      </w:r>
    </w:p>
    <w:p w14:paraId="0BC3D621" w14:textId="47274B8A" w:rsidR="008A0B91" w:rsidRPr="00780395" w:rsidRDefault="004E388E" w:rsidP="00F15D36">
      <w:pPr>
        <w:pStyle w:val="2"/>
        <w:ind w:leftChars="0" w:left="630" w:hangingChars="300" w:hanging="63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00BF604A" w:rsidRPr="00780395">
        <w:rPr>
          <w:rFonts w:hint="eastAsia"/>
          <w:color w:val="000000" w:themeColor="text1"/>
        </w:rPr>
        <w:t>イ</w:t>
      </w:r>
      <w:r w:rsidRPr="00780395">
        <w:rPr>
          <w:rFonts w:hint="eastAsia"/>
          <w:color w:val="000000" w:themeColor="text1"/>
        </w:rPr>
        <w:t>）</w:t>
      </w:r>
      <w:r w:rsidR="008A0B91" w:rsidRPr="00780395">
        <w:rPr>
          <w:rFonts w:hint="eastAsia"/>
          <w:color w:val="000000" w:themeColor="text1"/>
        </w:rPr>
        <w:t>延命化工事を踏まえた整備スケジュール</w:t>
      </w:r>
    </w:p>
    <w:p w14:paraId="55BD90D4" w14:textId="53CDF04F" w:rsidR="00F15D36" w:rsidRPr="00780395" w:rsidRDefault="008A0B91" w:rsidP="00E6524D">
      <w:pPr>
        <w:pStyle w:val="2"/>
        <w:ind w:leftChars="0" w:left="630" w:hangingChars="300" w:hanging="630"/>
        <w:rPr>
          <w:color w:val="000000" w:themeColor="text1"/>
        </w:rPr>
      </w:pPr>
      <w:r w:rsidRPr="00780395">
        <w:rPr>
          <w:rFonts w:hint="eastAsia"/>
          <w:color w:val="000000" w:themeColor="text1"/>
        </w:rPr>
        <w:t xml:space="preserve">　　　</w:t>
      </w:r>
      <w:r w:rsidR="00551944" w:rsidRPr="00780395">
        <w:rPr>
          <w:rFonts w:hint="eastAsia"/>
          <w:color w:val="000000" w:themeColor="text1"/>
        </w:rPr>
        <w:t xml:space="preserve">　　</w:t>
      </w:r>
      <w:r w:rsidRPr="00780395">
        <w:rPr>
          <w:rFonts w:hint="eastAsia"/>
          <w:color w:val="000000" w:themeColor="text1"/>
        </w:rPr>
        <w:t xml:space="preserve">　ウ）延命化工事の配置図等の工事内容がわかる資料図書</w:t>
      </w:r>
    </w:p>
    <w:p w14:paraId="359FE5A4" w14:textId="114F9FE0" w:rsidR="00EE5BE3" w:rsidRPr="00780395" w:rsidRDefault="00EE5BE3" w:rsidP="00E6524D">
      <w:pPr>
        <w:pStyle w:val="2"/>
        <w:ind w:leftChars="0" w:left="630" w:hangingChars="300" w:hanging="630"/>
        <w:rPr>
          <w:color w:val="000000" w:themeColor="text1"/>
        </w:rPr>
      </w:pPr>
    </w:p>
    <w:p w14:paraId="4CD1E036" w14:textId="2E480556" w:rsidR="00C76238" w:rsidRPr="00780395" w:rsidRDefault="00C76238" w:rsidP="00C76238">
      <w:pPr>
        <w:ind w:firstLineChars="100" w:firstLine="211"/>
        <w:rPr>
          <w:b/>
          <w:color w:val="000000" w:themeColor="text1"/>
        </w:rPr>
      </w:pPr>
      <w:r w:rsidRPr="00780395">
        <w:rPr>
          <w:rFonts w:hint="eastAsia"/>
          <w:b/>
          <w:color w:val="000000" w:themeColor="text1"/>
        </w:rPr>
        <w:lastRenderedPageBreak/>
        <w:t>第２節　大崎広域東部クリーンセンター基幹的設備改良工事に係る発注者支援業務</w:t>
      </w:r>
    </w:p>
    <w:p w14:paraId="078EABDB" w14:textId="11106EA4" w:rsidR="00E6524D" w:rsidRPr="00780395" w:rsidRDefault="00E6524D" w:rsidP="00E6524D">
      <w:pPr>
        <w:pStyle w:val="2"/>
        <w:ind w:leftChars="0" w:left="630" w:hangingChars="300" w:hanging="630"/>
        <w:rPr>
          <w:color w:val="000000" w:themeColor="text1"/>
        </w:rPr>
      </w:pPr>
    </w:p>
    <w:p w14:paraId="3E7133D7" w14:textId="56BC0A2A" w:rsidR="00C76238" w:rsidRPr="00780395" w:rsidRDefault="00C76238" w:rsidP="002348AD">
      <w:pPr>
        <w:pStyle w:val="2"/>
        <w:rPr>
          <w:color w:val="000000" w:themeColor="text1"/>
        </w:rPr>
      </w:pPr>
      <w:r w:rsidRPr="00780395">
        <w:rPr>
          <w:rFonts w:hint="eastAsia"/>
          <w:color w:val="000000" w:themeColor="text1"/>
        </w:rPr>
        <w:t xml:space="preserve">　</w:t>
      </w:r>
      <w:r w:rsidR="002348AD" w:rsidRPr="00780395">
        <w:rPr>
          <w:rFonts w:hint="eastAsia"/>
          <w:color w:val="000000" w:themeColor="text1"/>
        </w:rPr>
        <w:t>受注者は，</w:t>
      </w:r>
      <w:r w:rsidRPr="00780395">
        <w:rPr>
          <w:rFonts w:hint="eastAsia"/>
          <w:color w:val="000000" w:themeColor="text1"/>
        </w:rPr>
        <w:t>第１節長寿命化総合計画の策定結果に基づき，</w:t>
      </w:r>
      <w:r w:rsidR="002348AD" w:rsidRPr="00780395">
        <w:rPr>
          <w:rFonts w:hint="eastAsia"/>
          <w:color w:val="000000" w:themeColor="text1"/>
        </w:rPr>
        <w:t>「大崎広域東部クリーンセンター基幹的設備改良工事に係る発注支援業務」として工事発注に係る各種公表書類作成等の支援等を実施するものとする。</w:t>
      </w:r>
    </w:p>
    <w:p w14:paraId="79F42238" w14:textId="77777777" w:rsidR="00BD3C44" w:rsidRPr="00780395" w:rsidRDefault="00E73384" w:rsidP="002348AD">
      <w:pPr>
        <w:pStyle w:val="2"/>
        <w:ind w:left="630" w:hangingChars="100" w:hanging="210"/>
        <w:rPr>
          <w:color w:val="000000" w:themeColor="text1"/>
        </w:rPr>
      </w:pPr>
      <w:r w:rsidRPr="00780395">
        <w:rPr>
          <w:rFonts w:hint="eastAsia"/>
          <w:color w:val="000000" w:themeColor="text1"/>
        </w:rPr>
        <w:t xml:space="preserve">　また，本業務は，</w:t>
      </w:r>
      <w:r w:rsidR="00BD3C44" w:rsidRPr="00780395">
        <w:rPr>
          <w:rFonts w:hint="eastAsia"/>
          <w:color w:val="000000" w:themeColor="text1"/>
        </w:rPr>
        <w:t>環境省大臣官房廃棄物・リサイクル対策部廃棄物対策課「廃棄物処</w:t>
      </w:r>
    </w:p>
    <w:p w14:paraId="27F5F32A" w14:textId="57613528" w:rsidR="002348AD" w:rsidRPr="00780395" w:rsidRDefault="00390BB6" w:rsidP="00E161F5">
      <w:pPr>
        <w:pStyle w:val="2"/>
        <w:ind w:leftChars="199" w:left="422" w:hangingChars="2" w:hanging="4"/>
        <w:rPr>
          <w:color w:val="000000" w:themeColor="text1"/>
        </w:rPr>
      </w:pPr>
      <w:r w:rsidRPr="00780395">
        <w:rPr>
          <w:rFonts w:hint="eastAsia"/>
          <w:color w:val="000000" w:themeColor="text1"/>
        </w:rPr>
        <w:t>理施設の発注仕様書作成の手引き（標準発注仕様書及び</w:t>
      </w:r>
      <w:r w:rsidR="00BD3C44" w:rsidRPr="00780395">
        <w:rPr>
          <w:rFonts w:hint="eastAsia"/>
          <w:color w:val="000000" w:themeColor="text1"/>
        </w:rPr>
        <w:t>その解説）エネルギー回収</w:t>
      </w:r>
      <w:r w:rsidR="00AF11BC" w:rsidRPr="00780395">
        <w:rPr>
          <w:rFonts w:hint="eastAsia"/>
          <w:color w:val="000000" w:themeColor="text1"/>
        </w:rPr>
        <w:t>推進</w:t>
      </w:r>
      <w:r w:rsidR="00BD3C44" w:rsidRPr="00780395">
        <w:rPr>
          <w:rFonts w:hint="eastAsia"/>
          <w:color w:val="000000" w:themeColor="text1"/>
        </w:rPr>
        <w:t>施設編　ごみ焼却施設（第２版）」，</w:t>
      </w:r>
      <w:r w:rsidR="00E73384" w:rsidRPr="00780395">
        <w:rPr>
          <w:rFonts w:hint="eastAsia"/>
          <w:color w:val="000000" w:themeColor="text1"/>
        </w:rPr>
        <w:t>環境省環境再生・資源循環局廃棄物適正処理推進課「廃棄物処理施設の基幹的設備改良マニュアル」（</w:t>
      </w:r>
      <w:r w:rsidRPr="00780395">
        <w:rPr>
          <w:rFonts w:hint="eastAsia"/>
          <w:color w:val="000000" w:themeColor="text1"/>
        </w:rPr>
        <w:t>令和３</w:t>
      </w:r>
      <w:r w:rsidR="00F935DD" w:rsidRPr="00780395">
        <w:rPr>
          <w:rFonts w:hint="eastAsia"/>
          <w:color w:val="000000" w:themeColor="text1"/>
        </w:rPr>
        <w:t>年４</w:t>
      </w:r>
      <w:r w:rsidR="00E73384" w:rsidRPr="00780395">
        <w:rPr>
          <w:rFonts w:hint="eastAsia"/>
          <w:color w:val="000000" w:themeColor="text1"/>
        </w:rPr>
        <w:t>月改定版）に準拠して行うものとする。</w:t>
      </w:r>
    </w:p>
    <w:p w14:paraId="04855E02" w14:textId="77777777" w:rsidR="00E73384" w:rsidRPr="00780395" w:rsidRDefault="00E73384" w:rsidP="002348AD">
      <w:pPr>
        <w:pStyle w:val="2"/>
        <w:ind w:leftChars="0" w:left="0"/>
        <w:rPr>
          <w:color w:val="000000" w:themeColor="text1"/>
        </w:rPr>
      </w:pPr>
    </w:p>
    <w:p w14:paraId="2C5E7361" w14:textId="146EA18D" w:rsidR="002348AD" w:rsidRPr="00780395" w:rsidRDefault="00E73384" w:rsidP="002348AD">
      <w:pPr>
        <w:pStyle w:val="2"/>
        <w:ind w:leftChars="0" w:left="0"/>
        <w:rPr>
          <w:color w:val="000000" w:themeColor="text1"/>
        </w:rPr>
      </w:pPr>
      <w:r w:rsidRPr="00780395">
        <w:rPr>
          <w:rFonts w:hint="eastAsia"/>
          <w:color w:val="000000" w:themeColor="text1"/>
        </w:rPr>
        <w:t>１　見積仕様書作成</w:t>
      </w:r>
    </w:p>
    <w:p w14:paraId="73EA57F8" w14:textId="77777777" w:rsidR="00D82BFF" w:rsidRPr="00780395" w:rsidRDefault="00BD3C44" w:rsidP="00551944">
      <w:pPr>
        <w:pStyle w:val="2"/>
        <w:ind w:leftChars="300" w:left="630"/>
        <w:rPr>
          <w:color w:val="000000" w:themeColor="text1"/>
        </w:rPr>
      </w:pPr>
      <w:r w:rsidRPr="00780395">
        <w:rPr>
          <w:rFonts w:hint="eastAsia"/>
          <w:color w:val="000000" w:themeColor="text1"/>
        </w:rPr>
        <w:t>基幹的設備改良工事に関する見積設計図書及び事業費内訳を徴収するための</w:t>
      </w:r>
      <w:r w:rsidR="00E73384" w:rsidRPr="00780395">
        <w:rPr>
          <w:rFonts w:hint="eastAsia"/>
          <w:color w:val="000000" w:themeColor="text1"/>
        </w:rPr>
        <w:t>原案</w:t>
      </w:r>
    </w:p>
    <w:p w14:paraId="604AB9CE" w14:textId="095C1661"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となる見積仕様書を作成し，見積結果を基にした</w:t>
      </w:r>
      <w:r w:rsidR="002373DF" w:rsidRPr="00780395">
        <w:rPr>
          <w:rFonts w:hint="eastAsia"/>
          <w:color w:val="000000" w:themeColor="text1"/>
        </w:rPr>
        <w:t>設計価格</w:t>
      </w:r>
      <w:r w:rsidRPr="00780395">
        <w:rPr>
          <w:rFonts w:hint="eastAsia"/>
          <w:color w:val="000000" w:themeColor="text1"/>
        </w:rPr>
        <w:t>の算定を行う。</w:t>
      </w:r>
    </w:p>
    <w:p w14:paraId="2DC6F71E" w14:textId="1C715126"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（１）基本条件</w:t>
      </w:r>
      <w:r w:rsidR="00BD3C44" w:rsidRPr="00780395">
        <w:rPr>
          <w:rFonts w:hint="eastAsia"/>
          <w:color w:val="000000" w:themeColor="text1"/>
        </w:rPr>
        <w:t>等</w:t>
      </w:r>
      <w:r w:rsidRPr="00780395">
        <w:rPr>
          <w:rFonts w:hint="eastAsia"/>
          <w:color w:val="000000" w:themeColor="text1"/>
        </w:rPr>
        <w:t>整理</w:t>
      </w:r>
    </w:p>
    <w:p w14:paraId="524C9AB4" w14:textId="74F765C9" w:rsidR="005C56B0" w:rsidRPr="00780395" w:rsidRDefault="00BD3C44" w:rsidP="009C408A">
      <w:pPr>
        <w:pStyle w:val="2"/>
        <w:ind w:leftChars="500" w:left="1050" w:firstLineChars="100" w:firstLine="210"/>
        <w:rPr>
          <w:color w:val="000000" w:themeColor="text1"/>
        </w:rPr>
      </w:pPr>
      <w:r w:rsidRPr="00780395">
        <w:rPr>
          <w:rFonts w:hint="eastAsia"/>
          <w:color w:val="000000" w:themeColor="text1"/>
        </w:rPr>
        <w:t>基幹的設備改良工事の目的，時期，規模，内容及び対象設備の基本的事項を整理する。また，基幹的設備改良工事の配置図面，工事手順を示すとともに，既存施設の処理を継続しながらであることや工事範囲及び既存設備との取り合いを明記する。</w:t>
      </w:r>
    </w:p>
    <w:p w14:paraId="10A6F46F" w14:textId="6B55B6A4"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（２）見積仕様書作成</w:t>
      </w:r>
    </w:p>
    <w:p w14:paraId="6FFBF860" w14:textId="3E45D7E2" w:rsidR="00E73384" w:rsidRPr="00780395" w:rsidRDefault="00BD3C44" w:rsidP="009C408A">
      <w:pPr>
        <w:pStyle w:val="2"/>
        <w:ind w:firstLineChars="400" w:firstLine="840"/>
        <w:rPr>
          <w:color w:val="000000" w:themeColor="text1"/>
        </w:rPr>
      </w:pPr>
      <w:r w:rsidRPr="00780395">
        <w:rPr>
          <w:rFonts w:hint="eastAsia"/>
          <w:color w:val="000000" w:themeColor="text1"/>
        </w:rPr>
        <w:t>上記を基に，</w:t>
      </w:r>
      <w:r w:rsidR="002373DF" w:rsidRPr="00780395">
        <w:rPr>
          <w:rFonts w:hint="eastAsia"/>
          <w:color w:val="000000" w:themeColor="text1"/>
        </w:rPr>
        <w:t>設計価格</w:t>
      </w:r>
      <w:r w:rsidR="00E73384" w:rsidRPr="00780395">
        <w:rPr>
          <w:rFonts w:hint="eastAsia"/>
          <w:color w:val="000000" w:themeColor="text1"/>
        </w:rPr>
        <w:t>を算定するための見積仕様書の作成を行う。</w:t>
      </w:r>
    </w:p>
    <w:p w14:paraId="3074619A" w14:textId="54AF8301" w:rsidR="00E73384" w:rsidRPr="00780395" w:rsidRDefault="00E73384" w:rsidP="009C408A">
      <w:pPr>
        <w:pStyle w:val="2"/>
        <w:ind w:firstLineChars="300" w:firstLine="630"/>
        <w:rPr>
          <w:color w:val="000000" w:themeColor="text1"/>
        </w:rPr>
      </w:pPr>
      <w:r w:rsidRPr="00780395">
        <w:rPr>
          <w:rFonts w:hint="eastAsia"/>
          <w:color w:val="000000" w:themeColor="text1"/>
        </w:rPr>
        <w:t>見積仕様書作成にあたっては，現行運転員の要望も十分採り入れたものとする。</w:t>
      </w:r>
    </w:p>
    <w:p w14:paraId="229130A0" w14:textId="2D48D09D"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（３）見積徴収</w:t>
      </w:r>
    </w:p>
    <w:p w14:paraId="0F25DC84" w14:textId="3E1A5C15" w:rsidR="00E73384" w:rsidRPr="00780395" w:rsidRDefault="00E73384" w:rsidP="009C408A">
      <w:pPr>
        <w:pStyle w:val="2"/>
        <w:ind w:leftChars="500" w:left="1050" w:firstLineChars="100" w:firstLine="210"/>
        <w:rPr>
          <w:color w:val="000000" w:themeColor="text1"/>
        </w:rPr>
      </w:pPr>
      <w:r w:rsidRPr="00780395">
        <w:rPr>
          <w:rFonts w:hint="eastAsia"/>
          <w:color w:val="000000" w:themeColor="text1"/>
        </w:rPr>
        <w:t>見積仕様書を基に，見積依頼から</w:t>
      </w:r>
      <w:r w:rsidR="002373DF" w:rsidRPr="00780395">
        <w:rPr>
          <w:rFonts w:hint="eastAsia"/>
          <w:color w:val="000000" w:themeColor="text1"/>
        </w:rPr>
        <w:t>設計価格</w:t>
      </w:r>
      <w:r w:rsidRPr="00780395">
        <w:rPr>
          <w:rFonts w:hint="eastAsia"/>
          <w:color w:val="000000" w:themeColor="text1"/>
        </w:rPr>
        <w:t>設定根拠資料の作成までの各種支援，検討作業を行う。</w:t>
      </w:r>
    </w:p>
    <w:p w14:paraId="5AFE3715" w14:textId="205A13A8" w:rsidR="00E73384" w:rsidRPr="00780395" w:rsidRDefault="00E73384" w:rsidP="009C408A">
      <w:pPr>
        <w:pStyle w:val="2"/>
        <w:ind w:leftChars="500" w:left="1050" w:firstLineChars="100" w:firstLine="210"/>
        <w:rPr>
          <w:color w:val="000000" w:themeColor="text1"/>
        </w:rPr>
      </w:pPr>
      <w:r w:rsidRPr="00780395">
        <w:rPr>
          <w:rFonts w:hint="eastAsia"/>
          <w:color w:val="000000" w:themeColor="text1"/>
        </w:rPr>
        <w:t>見積徴収対象メーカーは３～５社程度，対象は見積書以外に見積設計図書についても徴収するが，対象メーカーの選定，設計図書の必要項目については発注者と協議の上決定する。</w:t>
      </w:r>
    </w:p>
    <w:p w14:paraId="65940B7A" w14:textId="7D142015" w:rsidR="00E73384" w:rsidRPr="00780395" w:rsidRDefault="002373DF" w:rsidP="009C408A">
      <w:pPr>
        <w:pStyle w:val="2"/>
        <w:ind w:firstLineChars="400" w:firstLine="840"/>
        <w:rPr>
          <w:color w:val="000000" w:themeColor="text1"/>
        </w:rPr>
      </w:pPr>
      <w:r w:rsidRPr="00780395">
        <w:rPr>
          <w:rFonts w:hint="eastAsia"/>
          <w:color w:val="000000" w:themeColor="text1"/>
        </w:rPr>
        <w:t>設計価格</w:t>
      </w:r>
      <w:r w:rsidR="00E73384" w:rsidRPr="00780395">
        <w:rPr>
          <w:rFonts w:hint="eastAsia"/>
          <w:color w:val="000000" w:themeColor="text1"/>
        </w:rPr>
        <w:t>については基本的に見積金額をベースとした形で設定する。</w:t>
      </w:r>
    </w:p>
    <w:p w14:paraId="081FD319" w14:textId="65736396" w:rsidR="003B6B66" w:rsidRPr="00780395" w:rsidRDefault="003B6B66" w:rsidP="009C408A">
      <w:pPr>
        <w:pStyle w:val="2"/>
        <w:ind w:firstLineChars="400" w:firstLine="840"/>
        <w:rPr>
          <w:color w:val="000000" w:themeColor="text1"/>
        </w:rPr>
      </w:pPr>
      <w:r w:rsidRPr="00780395">
        <w:rPr>
          <w:rFonts w:hint="eastAsia"/>
          <w:color w:val="000000" w:themeColor="text1"/>
        </w:rPr>
        <w:t>なお，見積徴収にあたり，そのことを条件に付して徴収すること。</w:t>
      </w:r>
    </w:p>
    <w:p w14:paraId="7B8921E8" w14:textId="77777777" w:rsidR="00E73384" w:rsidRPr="00780395" w:rsidRDefault="00E73384" w:rsidP="00E73384">
      <w:pPr>
        <w:pStyle w:val="2"/>
        <w:rPr>
          <w:color w:val="000000" w:themeColor="text1"/>
        </w:rPr>
      </w:pPr>
    </w:p>
    <w:p w14:paraId="56E6B246" w14:textId="33724688" w:rsidR="00E73384" w:rsidRPr="00780395" w:rsidRDefault="00E73384" w:rsidP="00E73384">
      <w:pPr>
        <w:pStyle w:val="2"/>
        <w:ind w:leftChars="0" w:left="0"/>
        <w:rPr>
          <w:color w:val="000000" w:themeColor="text1"/>
        </w:rPr>
      </w:pPr>
      <w:r w:rsidRPr="00780395">
        <w:rPr>
          <w:rFonts w:hint="eastAsia"/>
          <w:color w:val="000000" w:themeColor="text1"/>
        </w:rPr>
        <w:t>２　技術評価</w:t>
      </w:r>
    </w:p>
    <w:p w14:paraId="47336634" w14:textId="77777777" w:rsidR="009C408A" w:rsidRPr="00780395" w:rsidRDefault="00E73384" w:rsidP="00EE5BE3">
      <w:pPr>
        <w:pStyle w:val="2"/>
        <w:ind w:leftChars="300" w:left="630"/>
        <w:rPr>
          <w:color w:val="000000" w:themeColor="text1"/>
        </w:rPr>
      </w:pPr>
      <w:r w:rsidRPr="00780395">
        <w:rPr>
          <w:rFonts w:hint="eastAsia"/>
          <w:color w:val="000000" w:themeColor="text1"/>
        </w:rPr>
        <w:t>徴収した見積書，見積設計図書を基に，提案内容の整理及び技術ヒアリングを実施す</w:t>
      </w:r>
    </w:p>
    <w:p w14:paraId="43890B6E" w14:textId="3B159CF6"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る。</w:t>
      </w:r>
    </w:p>
    <w:p w14:paraId="7B884A02" w14:textId="77777777"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（１）技術ヒアリング</w:t>
      </w:r>
    </w:p>
    <w:p w14:paraId="38D1EABA" w14:textId="3AD63919" w:rsidR="00E73384" w:rsidRPr="00780395" w:rsidRDefault="00E73384" w:rsidP="009C408A">
      <w:pPr>
        <w:pStyle w:val="2"/>
        <w:ind w:leftChars="400" w:left="840" w:firstLineChars="200" w:firstLine="420"/>
        <w:rPr>
          <w:color w:val="000000" w:themeColor="text1"/>
        </w:rPr>
      </w:pPr>
      <w:r w:rsidRPr="00780395">
        <w:rPr>
          <w:rFonts w:hint="eastAsia"/>
          <w:color w:val="000000" w:themeColor="text1"/>
        </w:rPr>
        <w:t>提案</w:t>
      </w:r>
      <w:r w:rsidR="00390BB6" w:rsidRPr="00780395">
        <w:rPr>
          <w:rFonts w:hint="eastAsia"/>
          <w:color w:val="000000" w:themeColor="text1"/>
        </w:rPr>
        <w:t>内容の確認，採用すべき技術の抽出を行うために，見積提出メーカーを</w:t>
      </w:r>
      <w:r w:rsidRPr="00780395">
        <w:rPr>
          <w:rFonts w:hint="eastAsia"/>
          <w:color w:val="000000" w:themeColor="text1"/>
        </w:rPr>
        <w:t>対</w:t>
      </w:r>
      <w:r w:rsidRPr="00780395">
        <w:rPr>
          <w:rFonts w:hint="eastAsia"/>
          <w:color w:val="000000" w:themeColor="text1"/>
        </w:rPr>
        <w:lastRenderedPageBreak/>
        <w:t>象とした技術ヒアリングを行う。</w:t>
      </w:r>
    </w:p>
    <w:p w14:paraId="6826AE25" w14:textId="77777777"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（２）技術評価書作成</w:t>
      </w:r>
    </w:p>
    <w:p w14:paraId="3D2078C3" w14:textId="6A8B547B" w:rsidR="00E73384" w:rsidRPr="00780395" w:rsidRDefault="00E73384" w:rsidP="009C408A">
      <w:pPr>
        <w:pStyle w:val="2"/>
        <w:ind w:leftChars="400" w:left="840" w:firstLineChars="200" w:firstLine="420"/>
        <w:rPr>
          <w:color w:val="000000" w:themeColor="text1"/>
        </w:rPr>
      </w:pPr>
      <w:r w:rsidRPr="00780395">
        <w:rPr>
          <w:rFonts w:hint="eastAsia"/>
          <w:color w:val="000000" w:themeColor="text1"/>
        </w:rPr>
        <w:t>技術ヒアリング結果及び見積書，見積設計図書を整理するとともに，技術的な視点からの評価を行い，工事発注仕様書作成の資料とする。</w:t>
      </w:r>
      <w:r w:rsidR="002373DF" w:rsidRPr="00780395">
        <w:rPr>
          <w:rFonts w:hint="eastAsia"/>
          <w:color w:val="000000" w:themeColor="text1"/>
        </w:rPr>
        <w:t>設計価格</w:t>
      </w:r>
      <w:r w:rsidRPr="00780395">
        <w:rPr>
          <w:rFonts w:hint="eastAsia"/>
          <w:color w:val="000000" w:themeColor="text1"/>
        </w:rPr>
        <w:t>については見積書を基に整理する。</w:t>
      </w:r>
    </w:p>
    <w:p w14:paraId="21C5A61C" w14:textId="77777777" w:rsidR="00E73384" w:rsidRPr="00780395" w:rsidRDefault="00E73384" w:rsidP="009C408A">
      <w:pPr>
        <w:pStyle w:val="2"/>
        <w:ind w:firstLineChars="200" w:firstLine="420"/>
        <w:rPr>
          <w:color w:val="000000" w:themeColor="text1"/>
        </w:rPr>
      </w:pPr>
      <w:r w:rsidRPr="00780395">
        <w:rPr>
          <w:rFonts w:hint="eastAsia"/>
          <w:color w:val="000000" w:themeColor="text1"/>
        </w:rPr>
        <w:t>・技術提案書の整理</w:t>
      </w:r>
    </w:p>
    <w:p w14:paraId="36824EC6" w14:textId="77777777" w:rsidR="00E73384" w:rsidRPr="00780395" w:rsidRDefault="00E73384" w:rsidP="009C408A">
      <w:pPr>
        <w:pStyle w:val="2"/>
        <w:ind w:firstLineChars="200" w:firstLine="420"/>
        <w:rPr>
          <w:color w:val="000000" w:themeColor="text1"/>
        </w:rPr>
      </w:pPr>
      <w:r w:rsidRPr="00780395">
        <w:rPr>
          <w:rFonts w:hint="eastAsia"/>
          <w:color w:val="000000" w:themeColor="text1"/>
        </w:rPr>
        <w:t>・技術評価（一般項目，技術的項目，工事費，維持管理費等）</w:t>
      </w:r>
    </w:p>
    <w:p w14:paraId="4014CA29" w14:textId="62C95E3D" w:rsidR="00E73384" w:rsidRPr="00780395" w:rsidRDefault="00E73384" w:rsidP="009C408A">
      <w:pPr>
        <w:pStyle w:val="2"/>
        <w:ind w:firstLineChars="200" w:firstLine="420"/>
        <w:rPr>
          <w:color w:val="000000" w:themeColor="text1"/>
        </w:rPr>
      </w:pPr>
      <w:r w:rsidRPr="00780395">
        <w:rPr>
          <w:rFonts w:hint="eastAsia"/>
          <w:color w:val="000000" w:themeColor="text1"/>
        </w:rPr>
        <w:t>・</w:t>
      </w:r>
      <w:r w:rsidR="002373DF" w:rsidRPr="00780395">
        <w:rPr>
          <w:rFonts w:hint="eastAsia"/>
          <w:color w:val="000000" w:themeColor="text1"/>
        </w:rPr>
        <w:t>設計価格</w:t>
      </w:r>
      <w:r w:rsidRPr="00780395">
        <w:rPr>
          <w:rFonts w:hint="eastAsia"/>
          <w:color w:val="000000" w:themeColor="text1"/>
        </w:rPr>
        <w:t>の算出</w:t>
      </w:r>
    </w:p>
    <w:p w14:paraId="789C64A0" w14:textId="77777777" w:rsidR="00E73384" w:rsidRPr="00780395" w:rsidRDefault="00E73384" w:rsidP="00E73384">
      <w:pPr>
        <w:pStyle w:val="2"/>
        <w:rPr>
          <w:color w:val="000000" w:themeColor="text1"/>
        </w:rPr>
      </w:pPr>
    </w:p>
    <w:p w14:paraId="22CD573F" w14:textId="5F823E04" w:rsidR="00E73384" w:rsidRPr="00780395" w:rsidRDefault="00E73384" w:rsidP="00E73384">
      <w:pPr>
        <w:pStyle w:val="2"/>
        <w:ind w:leftChars="0" w:left="0"/>
        <w:rPr>
          <w:color w:val="000000" w:themeColor="text1"/>
        </w:rPr>
      </w:pPr>
      <w:r w:rsidRPr="00780395">
        <w:rPr>
          <w:rFonts w:hint="eastAsia"/>
          <w:color w:val="000000" w:themeColor="text1"/>
        </w:rPr>
        <w:t>３　発注仕様書作成</w:t>
      </w:r>
    </w:p>
    <w:p w14:paraId="1348098F" w14:textId="204BC827" w:rsidR="00E73384" w:rsidRPr="00780395" w:rsidRDefault="00E73384" w:rsidP="00EE5BE3">
      <w:pPr>
        <w:pStyle w:val="2"/>
        <w:ind w:firstLineChars="100" w:firstLine="210"/>
        <w:rPr>
          <w:color w:val="000000" w:themeColor="text1"/>
        </w:rPr>
      </w:pPr>
      <w:r w:rsidRPr="00780395">
        <w:rPr>
          <w:rFonts w:hint="eastAsia"/>
          <w:color w:val="000000" w:themeColor="text1"/>
        </w:rPr>
        <w:t>見積仕様書，技術評価結果に基づき，最終発注仕様書を作成する。また，発注に際し必要な設計書，現場説明事項などの書類の作成を行うものとする。</w:t>
      </w:r>
    </w:p>
    <w:p w14:paraId="4DA37F27" w14:textId="6910A8CF"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（１）発注仕様書作成</w:t>
      </w:r>
    </w:p>
    <w:p w14:paraId="20D5F160" w14:textId="510440B2" w:rsidR="00E73384" w:rsidRPr="00780395" w:rsidRDefault="00E73384" w:rsidP="009C408A">
      <w:pPr>
        <w:pStyle w:val="2"/>
        <w:ind w:leftChars="500" w:left="1050" w:firstLineChars="100" w:firstLine="210"/>
        <w:rPr>
          <w:color w:val="000000" w:themeColor="text1"/>
        </w:rPr>
      </w:pPr>
      <w:r w:rsidRPr="00780395">
        <w:rPr>
          <w:rFonts w:hint="eastAsia"/>
          <w:color w:val="000000" w:themeColor="text1"/>
        </w:rPr>
        <w:t>比較検討結果に基づき，各社独自の優れた技術</w:t>
      </w:r>
      <w:r w:rsidR="009263B2" w:rsidRPr="00780395">
        <w:rPr>
          <w:rFonts w:hint="eastAsia"/>
          <w:color w:val="000000" w:themeColor="text1"/>
        </w:rPr>
        <w:t>を</w:t>
      </w:r>
      <w:r w:rsidR="00EF5150" w:rsidRPr="00780395">
        <w:rPr>
          <w:rFonts w:hint="eastAsia"/>
          <w:color w:val="000000" w:themeColor="text1"/>
        </w:rPr>
        <w:t>尊重しつつ仕様内容の過不足を</w:t>
      </w:r>
      <w:r w:rsidRPr="00780395">
        <w:rPr>
          <w:rFonts w:hint="eastAsia"/>
          <w:color w:val="000000" w:themeColor="text1"/>
        </w:rPr>
        <w:t>整理し，工事発注仕様書を作成する。</w:t>
      </w:r>
    </w:p>
    <w:p w14:paraId="4A99C6A4" w14:textId="631DEF83"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（２）工事設計書作成</w:t>
      </w:r>
    </w:p>
    <w:p w14:paraId="08666875" w14:textId="64A5BB30" w:rsidR="00E73384" w:rsidRPr="00780395" w:rsidRDefault="00E73384" w:rsidP="009C408A">
      <w:pPr>
        <w:pStyle w:val="2"/>
        <w:ind w:firstLineChars="400" w:firstLine="840"/>
        <w:rPr>
          <w:color w:val="000000" w:themeColor="text1"/>
        </w:rPr>
      </w:pPr>
      <w:r w:rsidRPr="00780395">
        <w:rPr>
          <w:rFonts w:hint="eastAsia"/>
          <w:color w:val="000000" w:themeColor="text1"/>
        </w:rPr>
        <w:t>工事発注用の工事設計書</w:t>
      </w:r>
      <w:r w:rsidR="009263B2" w:rsidRPr="00780395">
        <w:rPr>
          <w:rFonts w:hint="eastAsia"/>
          <w:color w:val="000000" w:themeColor="text1"/>
        </w:rPr>
        <w:t>を</w:t>
      </w:r>
      <w:r w:rsidRPr="00780395">
        <w:rPr>
          <w:rFonts w:hint="eastAsia"/>
          <w:color w:val="000000" w:themeColor="text1"/>
        </w:rPr>
        <w:t>作成</w:t>
      </w:r>
      <w:r w:rsidR="009263B2" w:rsidRPr="00780395">
        <w:rPr>
          <w:rFonts w:hint="eastAsia"/>
          <w:color w:val="000000" w:themeColor="text1"/>
        </w:rPr>
        <w:t>する</w:t>
      </w:r>
      <w:r w:rsidRPr="00780395">
        <w:rPr>
          <w:rFonts w:hint="eastAsia"/>
          <w:color w:val="000000" w:themeColor="text1"/>
        </w:rPr>
        <w:t>。</w:t>
      </w:r>
    </w:p>
    <w:p w14:paraId="5BC2130A" w14:textId="5FEB219C"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（３）工事発注図書作成</w:t>
      </w:r>
    </w:p>
    <w:p w14:paraId="3F614BDC" w14:textId="726C22ED" w:rsidR="00E73384" w:rsidRPr="00780395" w:rsidRDefault="00E73384" w:rsidP="00E73384">
      <w:pPr>
        <w:pStyle w:val="2"/>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工事発注用の設計図書の整備を行う。また，現場説明用の資料</w:t>
      </w:r>
      <w:r w:rsidR="009263B2" w:rsidRPr="00780395">
        <w:rPr>
          <w:rFonts w:hint="eastAsia"/>
          <w:color w:val="000000" w:themeColor="text1"/>
        </w:rPr>
        <w:t>を</w:t>
      </w:r>
      <w:r w:rsidRPr="00780395">
        <w:rPr>
          <w:rFonts w:hint="eastAsia"/>
          <w:color w:val="000000" w:themeColor="text1"/>
        </w:rPr>
        <w:t>作成</w:t>
      </w:r>
      <w:r w:rsidR="009263B2" w:rsidRPr="00780395">
        <w:rPr>
          <w:rFonts w:hint="eastAsia"/>
          <w:color w:val="000000" w:themeColor="text1"/>
        </w:rPr>
        <w:t>する</w:t>
      </w:r>
      <w:r w:rsidRPr="00780395">
        <w:rPr>
          <w:rFonts w:hint="eastAsia"/>
          <w:color w:val="000000" w:themeColor="text1"/>
        </w:rPr>
        <w:t>。</w:t>
      </w:r>
    </w:p>
    <w:p w14:paraId="12A81FF9" w14:textId="701E8966" w:rsidR="00E73384" w:rsidRPr="00780395" w:rsidRDefault="00E73384" w:rsidP="009C408A">
      <w:pPr>
        <w:pStyle w:val="2"/>
        <w:ind w:leftChars="0" w:left="0" w:firstLineChars="200" w:firstLine="420"/>
        <w:rPr>
          <w:color w:val="000000" w:themeColor="text1"/>
        </w:rPr>
      </w:pPr>
      <w:r w:rsidRPr="00780395">
        <w:rPr>
          <w:rFonts w:hint="eastAsia"/>
          <w:color w:val="000000" w:themeColor="text1"/>
        </w:rPr>
        <w:t>（４）その他</w:t>
      </w:r>
    </w:p>
    <w:p w14:paraId="73386627" w14:textId="33AF2863" w:rsidR="00E73384" w:rsidRPr="00780395" w:rsidRDefault="00EF5150" w:rsidP="00E73384">
      <w:pPr>
        <w:pStyle w:val="2"/>
        <w:ind w:leftChars="0" w:left="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00E73384" w:rsidRPr="00780395">
        <w:rPr>
          <w:rFonts w:hint="eastAsia"/>
          <w:color w:val="000000" w:themeColor="text1"/>
        </w:rPr>
        <w:t>工事発注にあたり関係機関との協議が必要となった場合，これにあたる。</w:t>
      </w:r>
    </w:p>
    <w:p w14:paraId="781817DD" w14:textId="77777777" w:rsidR="00641191" w:rsidRPr="00780395" w:rsidRDefault="00641191" w:rsidP="00E73384">
      <w:pPr>
        <w:pStyle w:val="2"/>
        <w:ind w:leftChars="0" w:left="0"/>
        <w:rPr>
          <w:color w:val="000000" w:themeColor="text1"/>
        </w:rPr>
      </w:pPr>
    </w:p>
    <w:p w14:paraId="7D7313B0" w14:textId="4FC94991" w:rsidR="00641191" w:rsidRPr="00780395" w:rsidRDefault="00641191" w:rsidP="00E73384">
      <w:pPr>
        <w:pStyle w:val="2"/>
        <w:ind w:leftChars="0" w:left="0"/>
        <w:rPr>
          <w:color w:val="000000" w:themeColor="text1"/>
        </w:rPr>
      </w:pPr>
      <w:r w:rsidRPr="00780395">
        <w:rPr>
          <w:rFonts w:hint="eastAsia"/>
          <w:color w:val="000000" w:themeColor="text1"/>
        </w:rPr>
        <w:t>４　工事入札時支援</w:t>
      </w:r>
    </w:p>
    <w:p w14:paraId="048AC2BF" w14:textId="647C2E45" w:rsidR="00641191" w:rsidRPr="00780395" w:rsidRDefault="00641191" w:rsidP="00EF5150">
      <w:pPr>
        <w:pStyle w:val="2"/>
        <w:ind w:firstLineChars="100" w:firstLine="210"/>
        <w:rPr>
          <w:color w:val="000000" w:themeColor="text1"/>
        </w:rPr>
      </w:pPr>
      <w:r w:rsidRPr="00780395">
        <w:rPr>
          <w:rFonts w:hint="eastAsia"/>
          <w:color w:val="000000" w:themeColor="text1"/>
        </w:rPr>
        <w:t>作成された発注支援仕様書に基づき工事入札を実施した場合に，入札参加者より提出された図書等の評価及び質問等に関する支援を行うものとする。</w:t>
      </w:r>
    </w:p>
    <w:p w14:paraId="27479BBE" w14:textId="77777777" w:rsidR="00063F2C" w:rsidRPr="00780395" w:rsidRDefault="00063F2C" w:rsidP="00E73384">
      <w:pPr>
        <w:pStyle w:val="2"/>
        <w:ind w:leftChars="0" w:left="0"/>
        <w:rPr>
          <w:color w:val="000000" w:themeColor="text1"/>
        </w:rPr>
      </w:pPr>
    </w:p>
    <w:p w14:paraId="1E9684EB" w14:textId="76578EBC" w:rsidR="00063F2C" w:rsidRPr="00780395" w:rsidRDefault="00063F2C" w:rsidP="00063F2C">
      <w:pPr>
        <w:pStyle w:val="2"/>
        <w:ind w:leftChars="0" w:left="0"/>
        <w:rPr>
          <w:color w:val="000000" w:themeColor="text1"/>
        </w:rPr>
      </w:pPr>
      <w:r w:rsidRPr="00780395">
        <w:rPr>
          <w:rFonts w:hint="eastAsia"/>
          <w:color w:val="000000" w:themeColor="text1"/>
        </w:rPr>
        <w:t>５　年度別財源計画書の作成</w:t>
      </w:r>
    </w:p>
    <w:p w14:paraId="5932C23C" w14:textId="77777777" w:rsidR="005C56B0" w:rsidRPr="00780395" w:rsidRDefault="00063F2C" w:rsidP="005C56B0">
      <w:pPr>
        <w:pStyle w:val="2"/>
        <w:ind w:leftChars="300" w:left="630"/>
        <w:rPr>
          <w:color w:val="000000" w:themeColor="text1"/>
        </w:rPr>
      </w:pPr>
      <w:r w:rsidRPr="00780395">
        <w:rPr>
          <w:rFonts w:hint="eastAsia"/>
          <w:color w:val="000000" w:themeColor="text1"/>
        </w:rPr>
        <w:t>見積設計図書・見積書・工事工程に基づき年度別の工事費用を算出し，交付金，起債，</w:t>
      </w:r>
    </w:p>
    <w:p w14:paraId="6D48A7D6" w14:textId="6365F346" w:rsidR="00641191" w:rsidRPr="00780395" w:rsidRDefault="00063F2C" w:rsidP="005C56B0">
      <w:pPr>
        <w:pStyle w:val="2"/>
        <w:ind w:leftChars="0" w:left="0" w:firstLineChars="200" w:firstLine="420"/>
        <w:rPr>
          <w:color w:val="000000" w:themeColor="text1"/>
        </w:rPr>
      </w:pPr>
      <w:r w:rsidRPr="00780395">
        <w:rPr>
          <w:rFonts w:hint="eastAsia"/>
          <w:color w:val="000000" w:themeColor="text1"/>
        </w:rPr>
        <w:t>一般財源の財源内訳を明らかにした年度別財源計画書を作成する。</w:t>
      </w:r>
    </w:p>
    <w:p w14:paraId="45406EC9" w14:textId="364E048B" w:rsidR="00063F2C" w:rsidRPr="00780395" w:rsidRDefault="00063F2C" w:rsidP="00E73384">
      <w:pPr>
        <w:pStyle w:val="2"/>
        <w:ind w:leftChars="0" w:left="0"/>
        <w:rPr>
          <w:color w:val="000000" w:themeColor="text1"/>
        </w:rPr>
      </w:pPr>
    </w:p>
    <w:p w14:paraId="56924998" w14:textId="393A19EF" w:rsidR="003B6B66" w:rsidRPr="00780395" w:rsidRDefault="00063F2C" w:rsidP="00E73384">
      <w:pPr>
        <w:pStyle w:val="2"/>
        <w:ind w:leftChars="0" w:left="0"/>
        <w:rPr>
          <w:color w:val="000000" w:themeColor="text1"/>
        </w:rPr>
      </w:pPr>
      <w:r w:rsidRPr="00780395">
        <w:rPr>
          <w:rFonts w:hint="eastAsia"/>
          <w:color w:val="000000" w:themeColor="text1"/>
        </w:rPr>
        <w:t>６</w:t>
      </w:r>
      <w:r w:rsidR="003B6B66" w:rsidRPr="00780395">
        <w:rPr>
          <w:rFonts w:hint="eastAsia"/>
          <w:color w:val="000000" w:themeColor="text1"/>
        </w:rPr>
        <w:t xml:space="preserve">　費用対効果分析書の作成</w:t>
      </w:r>
    </w:p>
    <w:p w14:paraId="64FD8901" w14:textId="77777777" w:rsidR="005C56B0" w:rsidRPr="00780395" w:rsidRDefault="003B6B66" w:rsidP="005C56B0">
      <w:pPr>
        <w:pStyle w:val="2"/>
        <w:ind w:leftChars="300" w:left="630"/>
        <w:rPr>
          <w:color w:val="000000" w:themeColor="text1"/>
        </w:rPr>
      </w:pPr>
      <w:r w:rsidRPr="00780395">
        <w:rPr>
          <w:rFonts w:hint="eastAsia"/>
          <w:color w:val="000000" w:themeColor="text1"/>
        </w:rPr>
        <w:t>プラントメーカーから徴収した見積設計図書等を基に費用対効果分析書を作成する</w:t>
      </w:r>
    </w:p>
    <w:p w14:paraId="72101FE2" w14:textId="4565C617" w:rsidR="003B6B66" w:rsidRPr="00780395" w:rsidRDefault="003B6B66" w:rsidP="005C56B0">
      <w:pPr>
        <w:pStyle w:val="2"/>
        <w:rPr>
          <w:color w:val="000000" w:themeColor="text1"/>
        </w:rPr>
      </w:pPr>
      <w:r w:rsidRPr="00780395">
        <w:rPr>
          <w:rFonts w:hint="eastAsia"/>
          <w:color w:val="000000" w:themeColor="text1"/>
        </w:rPr>
        <w:t>こと。費用対効果分析は，</w:t>
      </w:r>
      <w:r w:rsidR="008F18F6" w:rsidRPr="00780395">
        <w:rPr>
          <w:rFonts w:hint="eastAsia"/>
          <w:color w:val="000000" w:themeColor="text1"/>
        </w:rPr>
        <w:t>「廃棄物処理施設整備事業に係る費用対効果分析について（平成</w:t>
      </w:r>
      <w:r w:rsidR="008F18F6" w:rsidRPr="00780395">
        <w:rPr>
          <w:rFonts w:hint="eastAsia"/>
          <w:color w:val="000000" w:themeColor="text1"/>
        </w:rPr>
        <w:t>12</w:t>
      </w:r>
      <w:r w:rsidR="008F18F6" w:rsidRPr="00780395">
        <w:rPr>
          <w:rFonts w:hint="eastAsia"/>
          <w:color w:val="000000" w:themeColor="text1"/>
        </w:rPr>
        <w:t>年３月</w:t>
      </w:r>
      <w:r w:rsidR="008F18F6" w:rsidRPr="00780395">
        <w:rPr>
          <w:rFonts w:hint="eastAsia"/>
          <w:color w:val="000000" w:themeColor="text1"/>
        </w:rPr>
        <w:t>10</w:t>
      </w:r>
      <w:r w:rsidR="008F18F6" w:rsidRPr="00780395">
        <w:rPr>
          <w:rFonts w:hint="eastAsia"/>
          <w:color w:val="000000" w:themeColor="text1"/>
        </w:rPr>
        <w:t>日付衛環第</w:t>
      </w:r>
      <w:r w:rsidR="008F18F6" w:rsidRPr="00780395">
        <w:rPr>
          <w:rFonts w:hint="eastAsia"/>
          <w:color w:val="000000" w:themeColor="text1"/>
        </w:rPr>
        <w:t>18</w:t>
      </w:r>
      <w:r w:rsidR="008F18F6" w:rsidRPr="00780395">
        <w:rPr>
          <w:rFonts w:hint="eastAsia"/>
          <w:color w:val="000000" w:themeColor="text1"/>
        </w:rPr>
        <w:t>号厚生省生活衛生局水道環境部環境整備課長通知）」に基づいて行うこと。</w:t>
      </w:r>
    </w:p>
    <w:p w14:paraId="04FA955C" w14:textId="22735FC5" w:rsidR="00EF5150" w:rsidRPr="00780395" w:rsidRDefault="00EF5150">
      <w:pPr>
        <w:widowControl/>
        <w:jc w:val="left"/>
        <w:rPr>
          <w:rFonts w:cs="ＭＳ 明朝"/>
          <w:b/>
          <w:color w:val="000000" w:themeColor="text1"/>
          <w:szCs w:val="20"/>
        </w:rPr>
      </w:pPr>
    </w:p>
    <w:p w14:paraId="46B18999" w14:textId="060FC1B1" w:rsidR="008A2110" w:rsidRPr="00780395" w:rsidRDefault="008A2110" w:rsidP="00E6524D">
      <w:pPr>
        <w:pStyle w:val="2"/>
        <w:ind w:leftChars="0" w:left="632" w:hangingChars="300" w:hanging="632"/>
        <w:rPr>
          <w:color w:val="000000" w:themeColor="text1"/>
        </w:rPr>
      </w:pPr>
      <w:r w:rsidRPr="00780395">
        <w:rPr>
          <w:rFonts w:hint="eastAsia"/>
          <w:b/>
          <w:color w:val="000000" w:themeColor="text1"/>
        </w:rPr>
        <w:lastRenderedPageBreak/>
        <w:t>第３節　生活環境影響調査業務</w:t>
      </w:r>
    </w:p>
    <w:p w14:paraId="238E2E97" w14:textId="77777777" w:rsidR="0017057E" w:rsidRPr="00780395" w:rsidRDefault="0017057E" w:rsidP="008A2110">
      <w:pPr>
        <w:tabs>
          <w:tab w:val="left" w:pos="1665"/>
        </w:tabs>
        <w:rPr>
          <w:color w:val="000000" w:themeColor="text1"/>
        </w:rPr>
      </w:pPr>
    </w:p>
    <w:p w14:paraId="54EFFEE4" w14:textId="11E544D4" w:rsidR="008A2110" w:rsidRPr="00780395" w:rsidRDefault="008A2110" w:rsidP="008A2110">
      <w:pPr>
        <w:tabs>
          <w:tab w:val="left" w:pos="1665"/>
        </w:tabs>
        <w:rPr>
          <w:color w:val="000000" w:themeColor="text1"/>
        </w:rPr>
      </w:pPr>
      <w:r w:rsidRPr="00780395">
        <w:rPr>
          <w:rFonts w:hint="eastAsia"/>
          <w:color w:val="000000" w:themeColor="text1"/>
        </w:rPr>
        <w:t xml:space="preserve">　</w:t>
      </w:r>
      <w:r w:rsidR="003B4167" w:rsidRPr="00780395">
        <w:rPr>
          <w:rFonts w:hint="eastAsia"/>
          <w:color w:val="000000" w:themeColor="text1"/>
        </w:rPr>
        <w:t>本業務は，基幹的設備改良工事に伴い運転時間をこれまでの</w:t>
      </w:r>
      <w:r w:rsidR="003B4167" w:rsidRPr="00780395">
        <w:rPr>
          <w:rFonts w:hint="eastAsia"/>
          <w:color w:val="000000" w:themeColor="text1"/>
        </w:rPr>
        <w:t>16</w:t>
      </w:r>
      <w:r w:rsidR="003B4167" w:rsidRPr="00780395">
        <w:rPr>
          <w:rFonts w:hint="eastAsia"/>
          <w:color w:val="000000" w:themeColor="text1"/>
        </w:rPr>
        <w:t>時間から</w:t>
      </w:r>
      <w:r w:rsidR="003B4167" w:rsidRPr="00780395">
        <w:rPr>
          <w:rFonts w:hint="eastAsia"/>
          <w:color w:val="000000" w:themeColor="text1"/>
        </w:rPr>
        <w:t>24</w:t>
      </w:r>
      <w:r w:rsidR="003B4167" w:rsidRPr="00780395">
        <w:rPr>
          <w:rFonts w:hint="eastAsia"/>
          <w:color w:val="000000" w:themeColor="text1"/>
        </w:rPr>
        <w:t>時間に変更を行う方針であり，そのための建設地及びその周辺における生活環境への影響について予測，評価を実施し，生活環境影響調査書としてまとめることを目的とする。</w:t>
      </w:r>
    </w:p>
    <w:p w14:paraId="7E91F34C" w14:textId="76C56A11" w:rsidR="003B4167" w:rsidRPr="00780395" w:rsidRDefault="003B4167" w:rsidP="008A2110">
      <w:pPr>
        <w:tabs>
          <w:tab w:val="left" w:pos="1665"/>
        </w:tabs>
        <w:rPr>
          <w:color w:val="000000" w:themeColor="text1"/>
        </w:rPr>
      </w:pPr>
      <w:r w:rsidRPr="00780395">
        <w:rPr>
          <w:rFonts w:hint="eastAsia"/>
          <w:color w:val="000000" w:themeColor="text1"/>
        </w:rPr>
        <w:t xml:space="preserve">　また，本業</w:t>
      </w:r>
      <w:r w:rsidR="00390BB6" w:rsidRPr="00780395">
        <w:rPr>
          <w:rFonts w:hint="eastAsia"/>
          <w:color w:val="000000" w:themeColor="text1"/>
        </w:rPr>
        <w:t>務は，環境省大臣官房廃棄物・リサイクル対策部「廃棄物処理施設生活</w:t>
      </w:r>
      <w:r w:rsidRPr="00780395">
        <w:rPr>
          <w:rFonts w:hint="eastAsia"/>
          <w:color w:val="000000" w:themeColor="text1"/>
        </w:rPr>
        <w:t>環境影響調査指針」（平成</w:t>
      </w:r>
      <w:r w:rsidRPr="00780395">
        <w:rPr>
          <w:rFonts w:hint="eastAsia"/>
          <w:color w:val="000000" w:themeColor="text1"/>
        </w:rPr>
        <w:t>18</w:t>
      </w:r>
      <w:r w:rsidRPr="00780395">
        <w:rPr>
          <w:rFonts w:hint="eastAsia"/>
          <w:color w:val="000000" w:themeColor="text1"/>
        </w:rPr>
        <w:t>年</w:t>
      </w:r>
      <w:r w:rsidR="0017057E" w:rsidRPr="00780395">
        <w:rPr>
          <w:rFonts w:hint="eastAsia"/>
          <w:color w:val="000000" w:themeColor="text1"/>
        </w:rPr>
        <w:t>９</w:t>
      </w:r>
      <w:r w:rsidRPr="00780395">
        <w:rPr>
          <w:rFonts w:hint="eastAsia"/>
          <w:color w:val="000000" w:themeColor="text1"/>
        </w:rPr>
        <w:t>月），厚生省水道環境施設部「ごみ焼却施設環境アセスメントマニュアル」</w:t>
      </w:r>
      <w:r w:rsidR="0017057E" w:rsidRPr="00780395">
        <w:rPr>
          <w:rFonts w:hint="eastAsia"/>
          <w:color w:val="000000" w:themeColor="text1"/>
        </w:rPr>
        <w:t>（昭和</w:t>
      </w:r>
      <w:r w:rsidR="0017057E" w:rsidRPr="00780395">
        <w:rPr>
          <w:rFonts w:hint="eastAsia"/>
          <w:color w:val="000000" w:themeColor="text1"/>
        </w:rPr>
        <w:t>61</w:t>
      </w:r>
      <w:r w:rsidR="0017057E" w:rsidRPr="00780395">
        <w:rPr>
          <w:rFonts w:hint="eastAsia"/>
          <w:color w:val="000000" w:themeColor="text1"/>
        </w:rPr>
        <w:t>年６月）に準拠して行う</w:t>
      </w:r>
      <w:r w:rsidR="00E17DFA" w:rsidRPr="00780395">
        <w:rPr>
          <w:rFonts w:hint="eastAsia"/>
          <w:color w:val="000000" w:themeColor="text1"/>
        </w:rPr>
        <w:t>ものとする</w:t>
      </w:r>
      <w:r w:rsidR="0017057E" w:rsidRPr="00780395">
        <w:rPr>
          <w:rFonts w:hint="eastAsia"/>
          <w:color w:val="000000" w:themeColor="text1"/>
        </w:rPr>
        <w:t>。</w:t>
      </w:r>
    </w:p>
    <w:p w14:paraId="299D9DBA" w14:textId="1D47F250" w:rsidR="0017057E" w:rsidRPr="00780395" w:rsidRDefault="0017057E" w:rsidP="008A2110">
      <w:pPr>
        <w:tabs>
          <w:tab w:val="left" w:pos="1665"/>
        </w:tabs>
        <w:rPr>
          <w:color w:val="000000" w:themeColor="text1"/>
        </w:rPr>
      </w:pPr>
    </w:p>
    <w:p w14:paraId="6C27A687" w14:textId="2184576D" w:rsidR="0017057E" w:rsidRPr="00780395" w:rsidRDefault="0017057E" w:rsidP="008A2110">
      <w:pPr>
        <w:tabs>
          <w:tab w:val="left" w:pos="1665"/>
        </w:tabs>
        <w:rPr>
          <w:color w:val="000000" w:themeColor="text1"/>
        </w:rPr>
      </w:pPr>
      <w:r w:rsidRPr="00780395">
        <w:rPr>
          <w:rFonts w:hint="eastAsia"/>
          <w:color w:val="000000" w:themeColor="text1"/>
        </w:rPr>
        <w:t>１　調査事項の整理</w:t>
      </w:r>
    </w:p>
    <w:p w14:paraId="6D1AC710" w14:textId="66025239" w:rsidR="0017057E" w:rsidRPr="00780395" w:rsidRDefault="0017057E" w:rsidP="009C408A">
      <w:pPr>
        <w:tabs>
          <w:tab w:val="left" w:pos="1665"/>
        </w:tabs>
        <w:ind w:left="420" w:hangingChars="200" w:hanging="42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00052B07" w:rsidRPr="00780395">
        <w:rPr>
          <w:rFonts w:hint="eastAsia"/>
          <w:color w:val="000000" w:themeColor="text1"/>
        </w:rPr>
        <w:t>大崎広域東部クリーンセンター基幹的設備改良事業の特性</w:t>
      </w:r>
      <w:r w:rsidR="00E21E97" w:rsidRPr="00780395">
        <w:rPr>
          <w:rFonts w:hint="eastAsia"/>
          <w:color w:val="000000" w:themeColor="text1"/>
        </w:rPr>
        <w:t>と工事予定地の地域特性を把握し，環境調査事項，予測評価事項を選定して調査の実施計画を策定する。</w:t>
      </w:r>
    </w:p>
    <w:p w14:paraId="47FD3B93" w14:textId="1141CBB9" w:rsidR="00E21E97" w:rsidRPr="00780395" w:rsidRDefault="00E21E97" w:rsidP="008A2110">
      <w:pPr>
        <w:tabs>
          <w:tab w:val="left" w:pos="1665"/>
        </w:tabs>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（１）現地踏査</w:t>
      </w:r>
    </w:p>
    <w:p w14:paraId="0B7535CE" w14:textId="196B2C94" w:rsidR="00E21E97" w:rsidRPr="00780395" w:rsidRDefault="00E21E97" w:rsidP="008A2110">
      <w:pPr>
        <w:tabs>
          <w:tab w:val="left" w:pos="1665"/>
        </w:tabs>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（２）</w:t>
      </w:r>
      <w:r w:rsidR="00052B07" w:rsidRPr="00780395">
        <w:rPr>
          <w:rFonts w:hint="eastAsia"/>
          <w:color w:val="000000" w:themeColor="text1"/>
        </w:rPr>
        <w:t>事業特性の把握</w:t>
      </w:r>
    </w:p>
    <w:p w14:paraId="1CB5FF5F" w14:textId="3D3A8407" w:rsidR="00052B07" w:rsidRPr="00780395" w:rsidRDefault="00052B07" w:rsidP="008A2110">
      <w:pPr>
        <w:tabs>
          <w:tab w:val="left" w:pos="1665"/>
        </w:tabs>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（３）地域特性の把握</w:t>
      </w:r>
    </w:p>
    <w:p w14:paraId="3C5BAD6E" w14:textId="6BD741D2" w:rsidR="00052B07" w:rsidRPr="00780395" w:rsidRDefault="00052B07" w:rsidP="008A2110">
      <w:pPr>
        <w:tabs>
          <w:tab w:val="left" w:pos="1665"/>
        </w:tabs>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（４）生活環境影響調査項目の設定</w:t>
      </w:r>
    </w:p>
    <w:p w14:paraId="0944BEA3" w14:textId="077A9887" w:rsidR="00052B07" w:rsidRPr="00780395" w:rsidRDefault="00052B07" w:rsidP="008A2110">
      <w:pPr>
        <w:tabs>
          <w:tab w:val="left" w:pos="1665"/>
        </w:tabs>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（５）実施計画書の作成</w:t>
      </w:r>
    </w:p>
    <w:p w14:paraId="537DA54A" w14:textId="108600C6" w:rsidR="00052B07" w:rsidRPr="00780395" w:rsidRDefault="00052B07" w:rsidP="008A2110">
      <w:pPr>
        <w:tabs>
          <w:tab w:val="left" w:pos="1665"/>
        </w:tabs>
        <w:rPr>
          <w:color w:val="000000" w:themeColor="text1"/>
        </w:rPr>
      </w:pPr>
    </w:p>
    <w:p w14:paraId="7FD86998" w14:textId="75F1A850" w:rsidR="00052B07" w:rsidRPr="00780395" w:rsidRDefault="00052B07" w:rsidP="008A2110">
      <w:pPr>
        <w:tabs>
          <w:tab w:val="left" w:pos="1665"/>
        </w:tabs>
        <w:rPr>
          <w:color w:val="000000" w:themeColor="text1"/>
        </w:rPr>
      </w:pPr>
      <w:r w:rsidRPr="00780395">
        <w:rPr>
          <w:rFonts w:hint="eastAsia"/>
          <w:color w:val="000000" w:themeColor="text1"/>
        </w:rPr>
        <w:t>２　調査対象地域の設定及び現地調査</w:t>
      </w:r>
    </w:p>
    <w:p w14:paraId="52D30EA1" w14:textId="37B759E0" w:rsidR="00052B07" w:rsidRPr="00780395" w:rsidRDefault="00052B07" w:rsidP="009C408A">
      <w:pPr>
        <w:tabs>
          <w:tab w:val="left" w:pos="1665"/>
        </w:tabs>
        <w:ind w:left="420" w:hangingChars="200" w:hanging="42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調査対象地域は，本施設の特徴及び周辺環境等を勘案して設定する。生活環境影響調査項目の現況把握は，原則として既存の文献，資料により行うが，不十分な場合は現地調査により</w:t>
      </w:r>
      <w:r w:rsidR="008C1675" w:rsidRPr="00780395">
        <w:rPr>
          <w:rFonts w:hint="eastAsia"/>
          <w:color w:val="000000" w:themeColor="text1"/>
        </w:rPr>
        <w:t>補完</w:t>
      </w:r>
      <w:r w:rsidRPr="00780395">
        <w:rPr>
          <w:rFonts w:hint="eastAsia"/>
          <w:color w:val="000000" w:themeColor="text1"/>
        </w:rPr>
        <w:t>する。</w:t>
      </w:r>
    </w:p>
    <w:p w14:paraId="395F55A8" w14:textId="70984E80" w:rsidR="00052B07" w:rsidRPr="00780395" w:rsidRDefault="00052B07" w:rsidP="009C408A">
      <w:pPr>
        <w:tabs>
          <w:tab w:val="left" w:pos="1665"/>
        </w:tabs>
        <w:ind w:left="420" w:hangingChars="200" w:hanging="42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現地調査は</w:t>
      </w:r>
      <w:r w:rsidR="00EB6EE2" w:rsidRPr="00780395">
        <w:rPr>
          <w:rFonts w:hint="eastAsia"/>
          <w:color w:val="000000" w:themeColor="text1"/>
        </w:rPr>
        <w:t>表</w:t>
      </w:r>
      <w:r w:rsidR="008C1675" w:rsidRPr="00780395">
        <w:rPr>
          <w:rFonts w:hint="eastAsia"/>
          <w:color w:val="000000" w:themeColor="text1"/>
        </w:rPr>
        <w:t>２</w:t>
      </w:r>
      <w:r w:rsidR="00EB6EE2" w:rsidRPr="00780395">
        <w:rPr>
          <w:rFonts w:hint="eastAsia"/>
          <w:color w:val="000000" w:themeColor="text1"/>
        </w:rPr>
        <w:t>－</w:t>
      </w:r>
      <w:r w:rsidR="008C1675" w:rsidRPr="00780395">
        <w:rPr>
          <w:rFonts w:hint="eastAsia"/>
          <w:color w:val="000000" w:themeColor="text1"/>
        </w:rPr>
        <w:t>３</w:t>
      </w:r>
      <w:r w:rsidRPr="00780395">
        <w:rPr>
          <w:rFonts w:hint="eastAsia"/>
          <w:color w:val="000000" w:themeColor="text1"/>
        </w:rPr>
        <w:t>を基本とするが，内容によっては，組合と協議の上，必要な調査を追加する。</w:t>
      </w:r>
    </w:p>
    <w:p w14:paraId="2F4036BE" w14:textId="584C5830" w:rsidR="00052B07" w:rsidRPr="00780395" w:rsidRDefault="006B22BC" w:rsidP="006B22BC">
      <w:pPr>
        <w:tabs>
          <w:tab w:val="left" w:pos="1665"/>
        </w:tabs>
        <w:ind w:firstLineChars="100" w:firstLine="210"/>
        <w:jc w:val="center"/>
        <w:rPr>
          <w:color w:val="000000" w:themeColor="text1"/>
        </w:rPr>
      </w:pPr>
      <w:r w:rsidRPr="00780395">
        <w:rPr>
          <w:rFonts w:hint="eastAsia"/>
          <w:color w:val="000000" w:themeColor="text1"/>
        </w:rPr>
        <w:t>表</w:t>
      </w:r>
      <w:r w:rsidR="008C1675" w:rsidRPr="00780395">
        <w:rPr>
          <w:rFonts w:hint="eastAsia"/>
          <w:color w:val="000000" w:themeColor="text1"/>
        </w:rPr>
        <w:t>２</w:t>
      </w:r>
      <w:r w:rsidRPr="00780395">
        <w:rPr>
          <w:rFonts w:hint="eastAsia"/>
          <w:color w:val="000000" w:themeColor="text1"/>
        </w:rPr>
        <w:t>－</w:t>
      </w:r>
      <w:r w:rsidR="008C1675" w:rsidRPr="00780395">
        <w:rPr>
          <w:rFonts w:hint="eastAsia"/>
          <w:color w:val="000000" w:themeColor="text1"/>
        </w:rPr>
        <w:t>３</w:t>
      </w:r>
      <w:r w:rsidRPr="00780395">
        <w:rPr>
          <w:rFonts w:hint="eastAsia"/>
          <w:color w:val="000000" w:themeColor="text1"/>
        </w:rPr>
        <w:t xml:space="preserve">　生活環境影響要因と生活環境影響調査項目</w:t>
      </w:r>
    </w:p>
    <w:p w14:paraId="22D431F1" w14:textId="27ECAF18" w:rsidR="00052B07" w:rsidRPr="00780395" w:rsidRDefault="007515EB" w:rsidP="00052B07">
      <w:pPr>
        <w:tabs>
          <w:tab w:val="left" w:pos="1665"/>
        </w:tabs>
        <w:ind w:firstLineChars="100" w:firstLine="210"/>
        <w:rPr>
          <w:color w:val="000000" w:themeColor="text1"/>
        </w:rPr>
      </w:pPr>
      <w:r w:rsidRPr="00780395">
        <w:rPr>
          <w:noProof/>
          <w:color w:val="000000" w:themeColor="text1"/>
        </w:rPr>
        <w:drawing>
          <wp:inline distT="0" distB="0" distL="0" distR="0" wp14:anchorId="6D917B77" wp14:editId="441988CE">
            <wp:extent cx="5400675" cy="181354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13548"/>
                    </a:xfrm>
                    <a:prstGeom prst="rect">
                      <a:avLst/>
                    </a:prstGeom>
                    <a:noFill/>
                    <a:ln>
                      <a:noFill/>
                    </a:ln>
                  </pic:spPr>
                </pic:pic>
              </a:graphicData>
            </a:graphic>
          </wp:inline>
        </w:drawing>
      </w:r>
    </w:p>
    <w:p w14:paraId="7479D664" w14:textId="4F397E6C" w:rsidR="000B2732" w:rsidRPr="00780395" w:rsidRDefault="000B2732" w:rsidP="00052B07">
      <w:pPr>
        <w:tabs>
          <w:tab w:val="left" w:pos="1665"/>
        </w:tabs>
        <w:ind w:firstLineChars="100" w:firstLine="210"/>
        <w:rPr>
          <w:color w:val="000000" w:themeColor="text1"/>
        </w:rPr>
      </w:pPr>
      <w:r w:rsidRPr="00780395">
        <w:rPr>
          <w:rFonts w:hint="eastAsia"/>
          <w:color w:val="000000" w:themeColor="text1"/>
        </w:rPr>
        <w:t>※１　〇印：今回現地調査する項目</w:t>
      </w:r>
    </w:p>
    <w:p w14:paraId="38EE6581" w14:textId="41CD3EA8" w:rsidR="00EB6EE2" w:rsidRPr="00780395" w:rsidRDefault="00EB6EE2" w:rsidP="00052B07">
      <w:pPr>
        <w:tabs>
          <w:tab w:val="left" w:pos="1665"/>
        </w:tabs>
        <w:ind w:firstLineChars="100" w:firstLine="210"/>
        <w:rPr>
          <w:color w:val="000000" w:themeColor="text1"/>
        </w:rPr>
      </w:pPr>
      <w:r w:rsidRPr="00780395">
        <w:rPr>
          <w:rFonts w:hint="eastAsia"/>
          <w:color w:val="000000" w:themeColor="text1"/>
        </w:rPr>
        <w:t>※</w:t>
      </w:r>
      <w:r w:rsidR="000B2732" w:rsidRPr="00780395">
        <w:rPr>
          <w:rFonts w:hint="eastAsia"/>
          <w:color w:val="000000" w:themeColor="text1"/>
        </w:rPr>
        <w:t xml:space="preserve">２　</w:t>
      </w:r>
      <w:r w:rsidRPr="00780395">
        <w:rPr>
          <w:rFonts w:hint="eastAsia"/>
          <w:color w:val="000000" w:themeColor="text1"/>
        </w:rPr>
        <w:t>水質については，公共用水域への排出を行わないため除く。</w:t>
      </w:r>
    </w:p>
    <w:p w14:paraId="79E98ED1" w14:textId="52BBF33D" w:rsidR="000B2732" w:rsidRPr="00780395" w:rsidRDefault="000B2732" w:rsidP="00052B07">
      <w:pPr>
        <w:tabs>
          <w:tab w:val="left" w:pos="1665"/>
        </w:tabs>
        <w:ind w:firstLineChars="100" w:firstLine="210"/>
        <w:rPr>
          <w:color w:val="000000" w:themeColor="text1"/>
        </w:rPr>
      </w:pPr>
    </w:p>
    <w:p w14:paraId="0F6F4EE5" w14:textId="3CD397DA" w:rsidR="000B2732" w:rsidRPr="00780395" w:rsidRDefault="000B2732" w:rsidP="00052B07">
      <w:pPr>
        <w:tabs>
          <w:tab w:val="left" w:pos="1665"/>
        </w:tabs>
        <w:ind w:firstLineChars="100" w:firstLine="210"/>
        <w:rPr>
          <w:color w:val="000000" w:themeColor="text1"/>
        </w:rPr>
      </w:pPr>
      <w:r w:rsidRPr="00780395">
        <w:rPr>
          <w:rFonts w:hint="eastAsia"/>
          <w:color w:val="000000" w:themeColor="text1"/>
        </w:rPr>
        <w:lastRenderedPageBreak/>
        <w:t xml:space="preserve">　　（１）大気質</w:t>
      </w:r>
    </w:p>
    <w:p w14:paraId="1C754B35" w14:textId="7DC0C80D" w:rsidR="000B2732" w:rsidRPr="00780395" w:rsidRDefault="000B2732" w:rsidP="00052B07">
      <w:pPr>
        <w:tabs>
          <w:tab w:val="left" w:pos="1665"/>
        </w:tabs>
        <w:ind w:firstLineChars="100" w:firstLine="210"/>
        <w:rPr>
          <w:color w:val="000000" w:themeColor="text1"/>
        </w:rPr>
      </w:pPr>
      <w:r w:rsidRPr="00780395">
        <w:rPr>
          <w:rFonts w:hint="eastAsia"/>
          <w:color w:val="000000" w:themeColor="text1"/>
        </w:rPr>
        <w:t xml:space="preserve">　　　　煙突排ガスの影響と廃棄物運搬車両の通行に伴う排ガスの影響を調査する。</w:t>
      </w:r>
    </w:p>
    <w:p w14:paraId="67C78771" w14:textId="12DDB368" w:rsidR="00784C21"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ア）煙突排ガスの影響</w:t>
      </w:r>
    </w:p>
    <w:p w14:paraId="5E3869A8" w14:textId="5C0A3454" w:rsidR="00784C21"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調査地点：工事予定地周辺　１地点</w:t>
      </w:r>
    </w:p>
    <w:p w14:paraId="6D5F61AC" w14:textId="4B84F02C" w:rsidR="00EB6EE2"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調査頻度：４季，７日間／季</w:t>
      </w:r>
    </w:p>
    <w:p w14:paraId="45FEB6A7" w14:textId="4FD1A104" w:rsidR="00784C21"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調査項目：二酸化硫黄（</w:t>
      </w:r>
      <w:r w:rsidRPr="00780395">
        <w:rPr>
          <w:rFonts w:hint="eastAsia"/>
          <w:color w:val="000000" w:themeColor="text1"/>
        </w:rPr>
        <w:t>SO2</w:t>
      </w:r>
      <w:r w:rsidRPr="00780395">
        <w:rPr>
          <w:rFonts w:hint="eastAsia"/>
          <w:color w:val="000000" w:themeColor="text1"/>
        </w:rPr>
        <w:t>），窒素酸化物（</w:t>
      </w:r>
      <w:r w:rsidRPr="00780395">
        <w:rPr>
          <w:rFonts w:hint="eastAsia"/>
          <w:color w:val="000000" w:themeColor="text1"/>
        </w:rPr>
        <w:t>NO2</w:t>
      </w:r>
      <w:r w:rsidRPr="00780395">
        <w:rPr>
          <w:rFonts w:hint="eastAsia"/>
          <w:color w:val="000000" w:themeColor="text1"/>
        </w:rPr>
        <w:t>，</w:t>
      </w:r>
      <w:r w:rsidRPr="00780395">
        <w:rPr>
          <w:rFonts w:hint="eastAsia"/>
          <w:color w:val="000000" w:themeColor="text1"/>
        </w:rPr>
        <w:t>NO</w:t>
      </w:r>
      <w:r w:rsidRPr="00780395">
        <w:rPr>
          <w:rFonts w:hint="eastAsia"/>
          <w:color w:val="000000" w:themeColor="text1"/>
        </w:rPr>
        <w:t>），浮遊粒子物質（</w:t>
      </w:r>
      <w:r w:rsidRPr="00780395">
        <w:rPr>
          <w:rFonts w:hint="eastAsia"/>
          <w:color w:val="000000" w:themeColor="text1"/>
        </w:rPr>
        <w:t>SPM</w:t>
      </w:r>
      <w:r w:rsidRPr="00780395">
        <w:rPr>
          <w:rFonts w:hint="eastAsia"/>
          <w:color w:val="000000" w:themeColor="text1"/>
        </w:rPr>
        <w:t>）</w:t>
      </w:r>
    </w:p>
    <w:p w14:paraId="381AF9BC" w14:textId="120881FA" w:rsidR="00784C21"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w:t>
      </w:r>
      <w:r w:rsidRPr="00780395">
        <w:rPr>
          <w:rFonts w:hint="eastAsia"/>
          <w:color w:val="000000" w:themeColor="text1"/>
        </w:rPr>
        <w:t xml:space="preserve"> </w:t>
      </w:r>
      <w:r w:rsidRPr="00780395">
        <w:rPr>
          <w:rFonts w:hint="eastAsia"/>
          <w:color w:val="000000" w:themeColor="text1"/>
        </w:rPr>
        <w:t>塩化水素（</w:t>
      </w:r>
      <w:r w:rsidRPr="00780395">
        <w:rPr>
          <w:rFonts w:hint="eastAsia"/>
          <w:color w:val="000000" w:themeColor="text1"/>
        </w:rPr>
        <w:t>HCL</w:t>
      </w:r>
      <w:r w:rsidRPr="00780395">
        <w:rPr>
          <w:rFonts w:hint="eastAsia"/>
          <w:color w:val="000000" w:themeColor="text1"/>
        </w:rPr>
        <w:t>），ダイオキシン類</w:t>
      </w:r>
      <w:r w:rsidR="007515EB" w:rsidRPr="00780395">
        <w:rPr>
          <w:rFonts w:hint="eastAsia"/>
          <w:color w:val="000000" w:themeColor="text1"/>
        </w:rPr>
        <w:t>，水銀</w:t>
      </w:r>
    </w:p>
    <w:p w14:paraId="5DFB346B" w14:textId="5BF6E629" w:rsidR="00784C21" w:rsidRPr="00780395" w:rsidRDefault="00784C21" w:rsidP="00052B07">
      <w:pPr>
        <w:tabs>
          <w:tab w:val="left" w:pos="1665"/>
        </w:tabs>
        <w:ind w:firstLineChars="100" w:firstLine="210"/>
        <w:rPr>
          <w:color w:val="000000" w:themeColor="text1"/>
        </w:rPr>
      </w:pPr>
      <w:r w:rsidRPr="00780395">
        <w:rPr>
          <w:rFonts w:hint="eastAsia"/>
          <w:color w:val="000000" w:themeColor="text1"/>
        </w:rPr>
        <w:t xml:space="preserve">　　　　イ）廃棄物運搬車両の影響</w:t>
      </w:r>
    </w:p>
    <w:p w14:paraId="0E4E8BA1" w14:textId="11F61AEC" w:rsidR="00784C21" w:rsidRPr="00780395" w:rsidRDefault="00784C21" w:rsidP="00784C21">
      <w:pPr>
        <w:tabs>
          <w:tab w:val="left" w:pos="1665"/>
        </w:tabs>
        <w:ind w:firstLineChars="100" w:firstLine="210"/>
        <w:rPr>
          <w:color w:val="000000" w:themeColor="text1"/>
        </w:rPr>
      </w:pPr>
      <w:r w:rsidRPr="00780395">
        <w:rPr>
          <w:rFonts w:hint="eastAsia"/>
          <w:color w:val="000000" w:themeColor="text1"/>
        </w:rPr>
        <w:t xml:space="preserve">　　　　　調査地点：廃棄物運搬車両の主要搬入経路１地点</w:t>
      </w:r>
    </w:p>
    <w:p w14:paraId="764F6817" w14:textId="7594CD95" w:rsidR="00784C21" w:rsidRPr="00780395" w:rsidRDefault="00784C21" w:rsidP="00784C21">
      <w:pPr>
        <w:tabs>
          <w:tab w:val="left" w:pos="1665"/>
        </w:tabs>
        <w:ind w:firstLineChars="100" w:firstLine="210"/>
        <w:rPr>
          <w:color w:val="000000" w:themeColor="text1"/>
        </w:rPr>
      </w:pPr>
      <w:r w:rsidRPr="00780395">
        <w:rPr>
          <w:rFonts w:hint="eastAsia"/>
          <w:color w:val="000000" w:themeColor="text1"/>
        </w:rPr>
        <w:t xml:space="preserve">　　　　　調査頻度：２季，７日間／季</w:t>
      </w:r>
    </w:p>
    <w:p w14:paraId="5F593AEE" w14:textId="26D8AC1E" w:rsidR="00784C21" w:rsidRPr="00780395" w:rsidRDefault="00784C21" w:rsidP="00784C21">
      <w:pPr>
        <w:tabs>
          <w:tab w:val="left" w:pos="1665"/>
        </w:tabs>
        <w:ind w:firstLineChars="100" w:firstLine="210"/>
        <w:rPr>
          <w:color w:val="000000" w:themeColor="text1"/>
        </w:rPr>
      </w:pPr>
      <w:r w:rsidRPr="00780395">
        <w:rPr>
          <w:rFonts w:hint="eastAsia"/>
          <w:color w:val="000000" w:themeColor="text1"/>
        </w:rPr>
        <w:t xml:space="preserve">　　　　　調査項目：二酸化窒素（</w:t>
      </w:r>
      <w:r w:rsidRPr="00780395">
        <w:rPr>
          <w:rFonts w:hint="eastAsia"/>
          <w:color w:val="000000" w:themeColor="text1"/>
        </w:rPr>
        <w:t>NO2</w:t>
      </w:r>
      <w:r w:rsidRPr="00780395">
        <w:rPr>
          <w:rFonts w:hint="eastAsia"/>
          <w:color w:val="000000" w:themeColor="text1"/>
        </w:rPr>
        <w:t>），浮遊粒子物質（</w:t>
      </w:r>
      <w:r w:rsidRPr="00780395">
        <w:rPr>
          <w:rFonts w:hint="eastAsia"/>
          <w:color w:val="000000" w:themeColor="text1"/>
        </w:rPr>
        <w:t>SPM</w:t>
      </w:r>
      <w:r w:rsidRPr="00780395">
        <w:rPr>
          <w:rFonts w:hint="eastAsia"/>
          <w:color w:val="000000" w:themeColor="text1"/>
        </w:rPr>
        <w:t>）</w:t>
      </w:r>
    </w:p>
    <w:p w14:paraId="29E89EA5" w14:textId="6C5D08D8" w:rsidR="00784C21" w:rsidRPr="00780395" w:rsidRDefault="009A423B" w:rsidP="00784C21">
      <w:pPr>
        <w:tabs>
          <w:tab w:val="left" w:pos="1665"/>
        </w:tabs>
        <w:ind w:firstLineChars="100" w:firstLine="210"/>
        <w:rPr>
          <w:color w:val="000000" w:themeColor="text1"/>
        </w:rPr>
      </w:pPr>
      <w:r w:rsidRPr="00780395">
        <w:rPr>
          <w:rFonts w:hint="eastAsia"/>
          <w:color w:val="000000" w:themeColor="text1"/>
        </w:rPr>
        <w:t xml:space="preserve">　　（２）</w:t>
      </w:r>
      <w:r w:rsidR="00F404BB" w:rsidRPr="00780395">
        <w:rPr>
          <w:rFonts w:hint="eastAsia"/>
          <w:color w:val="000000" w:themeColor="text1"/>
        </w:rPr>
        <w:t>地上気象調査</w:t>
      </w:r>
    </w:p>
    <w:p w14:paraId="58081B02" w14:textId="5C195FC5"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調査地点：工事予定地１地点</w:t>
      </w:r>
    </w:p>
    <w:p w14:paraId="4A00FC89" w14:textId="12B2845B"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調査頻度：通年（</w:t>
      </w:r>
      <w:r w:rsidRPr="00780395">
        <w:rPr>
          <w:rFonts w:hint="eastAsia"/>
          <w:color w:val="000000" w:themeColor="text1"/>
        </w:rPr>
        <w:t>365</w:t>
      </w:r>
      <w:r w:rsidRPr="00780395">
        <w:rPr>
          <w:rFonts w:hint="eastAsia"/>
          <w:color w:val="000000" w:themeColor="text1"/>
        </w:rPr>
        <w:t>日）</w:t>
      </w:r>
    </w:p>
    <w:p w14:paraId="4829269A" w14:textId="2605CFE7"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調査項目：風向，風速，気温，湿度，日射量，放射収支量</w:t>
      </w:r>
    </w:p>
    <w:p w14:paraId="1376DF49" w14:textId="665F5167" w:rsidR="00F404BB" w:rsidRPr="00780395" w:rsidRDefault="00F404BB" w:rsidP="0006605C">
      <w:pPr>
        <w:tabs>
          <w:tab w:val="left" w:pos="1665"/>
        </w:tabs>
        <w:ind w:firstLineChars="100" w:firstLine="210"/>
        <w:rPr>
          <w:color w:val="000000" w:themeColor="text1"/>
        </w:rPr>
      </w:pPr>
      <w:r w:rsidRPr="00780395">
        <w:rPr>
          <w:rFonts w:hint="eastAsia"/>
          <w:color w:val="000000" w:themeColor="text1"/>
        </w:rPr>
        <w:t xml:space="preserve">　　（</w:t>
      </w:r>
      <w:r w:rsidR="003B655E" w:rsidRPr="00780395">
        <w:rPr>
          <w:rFonts w:hint="eastAsia"/>
          <w:color w:val="000000" w:themeColor="text1"/>
        </w:rPr>
        <w:t>３</w:t>
      </w:r>
      <w:r w:rsidRPr="00780395">
        <w:rPr>
          <w:rFonts w:hint="eastAsia"/>
          <w:color w:val="000000" w:themeColor="text1"/>
        </w:rPr>
        <w:t>）騒音・振動調査</w:t>
      </w:r>
    </w:p>
    <w:p w14:paraId="2AA383ED" w14:textId="3A44E3B2"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調査地点：環境騒音　工事予定地１地点，道路交通騒音　搬入経路１地点</w:t>
      </w:r>
    </w:p>
    <w:p w14:paraId="5E08F622" w14:textId="6B820298"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調査頻度：１回</w:t>
      </w:r>
    </w:p>
    <w:p w14:paraId="18D76ACB" w14:textId="4BBDFAA1"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調査項目：騒音レベル，振動レベル，地盤卓越振動数（道路交通騒音のみ）</w:t>
      </w:r>
    </w:p>
    <w:p w14:paraId="31EEDF3F" w14:textId="71C2C577" w:rsidR="00BC402E" w:rsidRPr="00780395" w:rsidRDefault="00BC402E" w:rsidP="00BC402E">
      <w:pPr>
        <w:tabs>
          <w:tab w:val="left" w:pos="1665"/>
        </w:tabs>
        <w:ind w:firstLineChars="300" w:firstLine="630"/>
        <w:rPr>
          <w:color w:val="000000" w:themeColor="text1"/>
        </w:rPr>
      </w:pPr>
      <w:r w:rsidRPr="00780395">
        <w:rPr>
          <w:rFonts w:hint="eastAsia"/>
          <w:color w:val="000000" w:themeColor="text1"/>
        </w:rPr>
        <w:t>（</w:t>
      </w:r>
      <w:r w:rsidR="003B655E" w:rsidRPr="00780395">
        <w:rPr>
          <w:rFonts w:hint="eastAsia"/>
          <w:color w:val="000000" w:themeColor="text1"/>
        </w:rPr>
        <w:t>４</w:t>
      </w:r>
      <w:r w:rsidRPr="00780395">
        <w:rPr>
          <w:rFonts w:hint="eastAsia"/>
          <w:color w:val="000000" w:themeColor="text1"/>
        </w:rPr>
        <w:t>）交通量調査</w:t>
      </w:r>
    </w:p>
    <w:p w14:paraId="33F748EE" w14:textId="0ECD235B" w:rsidR="00BC402E" w:rsidRPr="00780395" w:rsidRDefault="00BC402E" w:rsidP="00BC402E">
      <w:pPr>
        <w:tabs>
          <w:tab w:val="left" w:pos="1665"/>
        </w:tabs>
        <w:ind w:firstLineChars="100" w:firstLine="210"/>
        <w:rPr>
          <w:color w:val="000000" w:themeColor="text1"/>
        </w:rPr>
      </w:pPr>
      <w:r w:rsidRPr="00780395">
        <w:rPr>
          <w:rFonts w:hint="eastAsia"/>
          <w:color w:val="000000" w:themeColor="text1"/>
        </w:rPr>
        <w:t xml:space="preserve">　　　　　調査地点：道路交通騒音の測定点１地点</w:t>
      </w:r>
    </w:p>
    <w:p w14:paraId="30B5B285" w14:textId="77777777" w:rsidR="00BC402E" w:rsidRPr="00780395" w:rsidRDefault="00BC402E" w:rsidP="00BC402E">
      <w:pPr>
        <w:tabs>
          <w:tab w:val="left" w:pos="1665"/>
        </w:tabs>
        <w:ind w:firstLineChars="100" w:firstLine="210"/>
        <w:rPr>
          <w:color w:val="000000" w:themeColor="text1"/>
        </w:rPr>
      </w:pPr>
      <w:r w:rsidRPr="00780395">
        <w:rPr>
          <w:rFonts w:hint="eastAsia"/>
          <w:color w:val="000000" w:themeColor="text1"/>
        </w:rPr>
        <w:t xml:space="preserve">　　　　　調査頻度：１回</w:t>
      </w:r>
    </w:p>
    <w:p w14:paraId="12AE236D" w14:textId="2528D658" w:rsidR="00BC402E" w:rsidRPr="00780395" w:rsidRDefault="00BC402E" w:rsidP="00BC402E">
      <w:pPr>
        <w:tabs>
          <w:tab w:val="left" w:pos="1665"/>
        </w:tabs>
        <w:ind w:firstLineChars="100" w:firstLine="210"/>
        <w:rPr>
          <w:color w:val="000000" w:themeColor="text1"/>
        </w:rPr>
      </w:pPr>
      <w:r w:rsidRPr="00780395">
        <w:rPr>
          <w:rFonts w:hint="eastAsia"/>
          <w:color w:val="000000" w:themeColor="text1"/>
        </w:rPr>
        <w:t xml:space="preserve">　　　　　調査項目：車種別（大型，中型，小型貨物，乗用車）</w:t>
      </w:r>
    </w:p>
    <w:p w14:paraId="5244C3DC" w14:textId="1B4AD3ED" w:rsidR="00F404BB" w:rsidRPr="00780395" w:rsidRDefault="003B655E" w:rsidP="0006605C">
      <w:pPr>
        <w:tabs>
          <w:tab w:val="left" w:pos="1665"/>
        </w:tabs>
        <w:rPr>
          <w:color w:val="000000" w:themeColor="text1"/>
        </w:rPr>
      </w:pPr>
      <w:r w:rsidRPr="00780395">
        <w:rPr>
          <w:color w:val="000000" w:themeColor="text1"/>
        </w:rPr>
        <w:t xml:space="preserve">  </w:t>
      </w:r>
      <w:r w:rsidR="00F404BB" w:rsidRPr="00780395">
        <w:rPr>
          <w:rFonts w:hint="eastAsia"/>
          <w:color w:val="000000" w:themeColor="text1"/>
        </w:rPr>
        <w:t xml:space="preserve">　　（</w:t>
      </w:r>
      <w:r w:rsidRPr="00780395">
        <w:rPr>
          <w:rFonts w:hint="eastAsia"/>
          <w:color w:val="000000" w:themeColor="text1"/>
        </w:rPr>
        <w:t>５</w:t>
      </w:r>
      <w:r w:rsidR="00F404BB" w:rsidRPr="00780395">
        <w:rPr>
          <w:rFonts w:hint="eastAsia"/>
          <w:color w:val="000000" w:themeColor="text1"/>
        </w:rPr>
        <w:t>）悪臭調査</w:t>
      </w:r>
    </w:p>
    <w:p w14:paraId="7E8AE436" w14:textId="0B464976"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調査地点：</w:t>
      </w:r>
      <w:r w:rsidR="0010530F" w:rsidRPr="00780395">
        <w:rPr>
          <w:rFonts w:hint="eastAsia"/>
          <w:color w:val="000000" w:themeColor="text1"/>
        </w:rPr>
        <w:t>工事予定地２地点</w:t>
      </w:r>
    </w:p>
    <w:p w14:paraId="3161DC89" w14:textId="2179C689"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調査頻度：</w:t>
      </w:r>
      <w:r w:rsidR="0010530F" w:rsidRPr="00780395">
        <w:rPr>
          <w:rFonts w:hint="eastAsia"/>
          <w:color w:val="000000" w:themeColor="text1"/>
        </w:rPr>
        <w:t>１季（夏）</w:t>
      </w:r>
    </w:p>
    <w:p w14:paraId="1256436C" w14:textId="6637E751" w:rsidR="00F404BB" w:rsidRPr="00780395" w:rsidRDefault="00F404BB" w:rsidP="00F404BB">
      <w:pPr>
        <w:tabs>
          <w:tab w:val="left" w:pos="1665"/>
        </w:tabs>
        <w:ind w:firstLineChars="100" w:firstLine="210"/>
        <w:rPr>
          <w:color w:val="000000" w:themeColor="text1"/>
        </w:rPr>
      </w:pPr>
      <w:r w:rsidRPr="00780395">
        <w:rPr>
          <w:rFonts w:hint="eastAsia"/>
          <w:color w:val="000000" w:themeColor="text1"/>
        </w:rPr>
        <w:t xml:space="preserve">　　　　　調査項目：</w:t>
      </w:r>
      <w:r w:rsidR="0010530F" w:rsidRPr="00780395">
        <w:rPr>
          <w:rFonts w:hint="eastAsia"/>
          <w:color w:val="000000" w:themeColor="text1"/>
        </w:rPr>
        <w:t>悪臭物質濃度（</w:t>
      </w:r>
      <w:r w:rsidR="0010530F" w:rsidRPr="00780395">
        <w:rPr>
          <w:rFonts w:hint="eastAsia"/>
          <w:color w:val="000000" w:themeColor="text1"/>
        </w:rPr>
        <w:t>22</w:t>
      </w:r>
      <w:r w:rsidR="0010530F" w:rsidRPr="00780395">
        <w:rPr>
          <w:rFonts w:hint="eastAsia"/>
          <w:color w:val="000000" w:themeColor="text1"/>
        </w:rPr>
        <w:t>物質）及び臭気指数</w:t>
      </w:r>
    </w:p>
    <w:p w14:paraId="09B20232" w14:textId="77777777" w:rsidR="0010530F" w:rsidRPr="00780395" w:rsidRDefault="0010530F" w:rsidP="00F404BB">
      <w:pPr>
        <w:tabs>
          <w:tab w:val="left" w:pos="1665"/>
        </w:tabs>
        <w:ind w:firstLineChars="100" w:firstLine="210"/>
        <w:rPr>
          <w:color w:val="000000" w:themeColor="text1"/>
        </w:rPr>
      </w:pPr>
    </w:p>
    <w:p w14:paraId="0B44714E" w14:textId="26CEAEC7" w:rsidR="00EB6EE2" w:rsidRPr="00780395" w:rsidRDefault="00DE7F13" w:rsidP="00052B07">
      <w:pPr>
        <w:tabs>
          <w:tab w:val="left" w:pos="1665"/>
        </w:tabs>
        <w:ind w:firstLineChars="100" w:firstLine="210"/>
        <w:rPr>
          <w:color w:val="000000" w:themeColor="text1"/>
        </w:rPr>
      </w:pPr>
      <w:r w:rsidRPr="00780395">
        <w:rPr>
          <w:rFonts w:hint="eastAsia"/>
          <w:color w:val="000000" w:themeColor="text1"/>
        </w:rPr>
        <w:t>３　予測及び影響の分析</w:t>
      </w:r>
    </w:p>
    <w:p w14:paraId="6213C369" w14:textId="60695ED5" w:rsidR="00DE7F13" w:rsidRPr="00780395" w:rsidRDefault="00DE7F13" w:rsidP="00052B07">
      <w:pPr>
        <w:tabs>
          <w:tab w:val="left" w:pos="1665"/>
        </w:tabs>
        <w:ind w:firstLineChars="100" w:firstLine="21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調査実施地点における，環境影響調査項目ごとに予測を行うものとする。</w:t>
      </w:r>
    </w:p>
    <w:p w14:paraId="5C527D67" w14:textId="7CD3DF1C" w:rsidR="00DE7F13" w:rsidRPr="00780395" w:rsidRDefault="00DE7F13" w:rsidP="009C408A">
      <w:pPr>
        <w:tabs>
          <w:tab w:val="left" w:pos="1665"/>
        </w:tabs>
        <w:ind w:leftChars="100" w:left="630" w:hangingChars="200" w:hanging="420"/>
        <w:rPr>
          <w:color w:val="000000" w:themeColor="text1"/>
        </w:rPr>
      </w:pPr>
      <w:r w:rsidRPr="00780395">
        <w:rPr>
          <w:rFonts w:hint="eastAsia"/>
          <w:color w:val="000000" w:themeColor="text1"/>
        </w:rPr>
        <w:t xml:space="preserve">　</w:t>
      </w:r>
      <w:r w:rsidR="009C408A" w:rsidRPr="00780395">
        <w:rPr>
          <w:rFonts w:hint="eastAsia"/>
          <w:color w:val="000000" w:themeColor="text1"/>
        </w:rPr>
        <w:t xml:space="preserve">　　</w:t>
      </w:r>
      <w:r w:rsidRPr="00780395">
        <w:rPr>
          <w:rFonts w:hint="eastAsia"/>
          <w:color w:val="000000" w:themeColor="text1"/>
        </w:rPr>
        <w:t>なお，予測に際しては，定量的な予測が可能な項目については計算によ</w:t>
      </w:r>
      <w:r w:rsidR="00390BB6" w:rsidRPr="00780395">
        <w:rPr>
          <w:rFonts w:hint="eastAsia"/>
          <w:color w:val="000000" w:themeColor="text1"/>
        </w:rPr>
        <w:t>り，それが困難な項目については，同種の既存事例や文献等からの類推</w:t>
      </w:r>
      <w:r w:rsidRPr="00780395">
        <w:rPr>
          <w:rFonts w:hint="eastAsia"/>
          <w:color w:val="000000" w:themeColor="text1"/>
        </w:rPr>
        <w:t>により行うものとする。</w:t>
      </w:r>
    </w:p>
    <w:p w14:paraId="3BF7BCCD" w14:textId="1F28593B" w:rsidR="00DE7F13" w:rsidRPr="00780395" w:rsidRDefault="0001700F" w:rsidP="009C408A">
      <w:pPr>
        <w:tabs>
          <w:tab w:val="left" w:pos="1665"/>
        </w:tabs>
        <w:ind w:leftChars="300" w:left="630" w:firstLineChars="100" w:firstLine="210"/>
        <w:rPr>
          <w:color w:val="000000" w:themeColor="text1"/>
        </w:rPr>
      </w:pPr>
      <w:r w:rsidRPr="00780395">
        <w:rPr>
          <w:rFonts w:hint="eastAsia"/>
          <w:color w:val="000000" w:themeColor="text1"/>
        </w:rPr>
        <w:t>また，地域概況及び現況調査をもとに設定した環境保全目標と予測値を対比して，環境影響調査の分析評価を行うものとする。</w:t>
      </w:r>
    </w:p>
    <w:p w14:paraId="69F3E7A0" w14:textId="04902DF8" w:rsidR="0001700F" w:rsidRPr="00780395" w:rsidRDefault="0001700F" w:rsidP="00CE1D9F">
      <w:pPr>
        <w:tabs>
          <w:tab w:val="left" w:pos="1665"/>
        </w:tabs>
        <w:ind w:leftChars="100" w:left="210"/>
        <w:rPr>
          <w:color w:val="000000" w:themeColor="text1"/>
        </w:rPr>
      </w:pPr>
    </w:p>
    <w:p w14:paraId="2A4044E2" w14:textId="77777777" w:rsidR="003B655E" w:rsidRPr="00780395" w:rsidRDefault="003B655E" w:rsidP="00CE1D9F">
      <w:pPr>
        <w:tabs>
          <w:tab w:val="left" w:pos="1665"/>
        </w:tabs>
        <w:ind w:leftChars="100" w:left="210"/>
        <w:rPr>
          <w:color w:val="000000" w:themeColor="text1"/>
        </w:rPr>
      </w:pPr>
    </w:p>
    <w:p w14:paraId="6FC3C9E1" w14:textId="6F9A0FCD" w:rsidR="0001700F" w:rsidRPr="00780395" w:rsidRDefault="0001700F" w:rsidP="00CE1D9F">
      <w:pPr>
        <w:tabs>
          <w:tab w:val="left" w:pos="1665"/>
        </w:tabs>
        <w:ind w:leftChars="100" w:left="210"/>
        <w:rPr>
          <w:color w:val="000000" w:themeColor="text1"/>
        </w:rPr>
      </w:pPr>
      <w:r w:rsidRPr="00780395">
        <w:rPr>
          <w:rFonts w:hint="eastAsia"/>
          <w:color w:val="000000" w:themeColor="text1"/>
        </w:rPr>
        <w:lastRenderedPageBreak/>
        <w:t>４　環境保全対策の検討及び環境管理計画</w:t>
      </w:r>
    </w:p>
    <w:p w14:paraId="045D19D9" w14:textId="188AEB86" w:rsidR="0001700F" w:rsidRPr="00780395" w:rsidRDefault="0001700F" w:rsidP="00CE1D9F">
      <w:pPr>
        <w:tabs>
          <w:tab w:val="left" w:pos="1665"/>
        </w:tabs>
        <w:ind w:leftChars="100" w:left="420" w:hangingChars="100" w:hanging="210"/>
        <w:rPr>
          <w:color w:val="000000" w:themeColor="text1"/>
        </w:rPr>
      </w:pPr>
      <w:r w:rsidRPr="00780395">
        <w:rPr>
          <w:rFonts w:hint="eastAsia"/>
          <w:color w:val="000000" w:themeColor="text1"/>
        </w:rPr>
        <w:t xml:space="preserve">　　予測・評価の結果，対応策の必要な環境項目については，対応策を提案するとともに，環境管理計画を作成する。</w:t>
      </w:r>
    </w:p>
    <w:p w14:paraId="247A2309" w14:textId="2557BBCF" w:rsidR="0001700F" w:rsidRPr="00780395" w:rsidRDefault="0001700F" w:rsidP="00CE1D9F">
      <w:pPr>
        <w:tabs>
          <w:tab w:val="left" w:pos="1665"/>
        </w:tabs>
        <w:ind w:leftChars="100" w:left="420" w:hangingChars="100" w:hanging="210"/>
        <w:rPr>
          <w:color w:val="000000" w:themeColor="text1"/>
        </w:rPr>
      </w:pPr>
    </w:p>
    <w:p w14:paraId="31CCAA9A" w14:textId="3AD74F4A" w:rsidR="0001700F" w:rsidRPr="00780395" w:rsidRDefault="0001700F" w:rsidP="00CE1D9F">
      <w:pPr>
        <w:tabs>
          <w:tab w:val="left" w:pos="1665"/>
        </w:tabs>
        <w:ind w:leftChars="100" w:left="420" w:hangingChars="100" w:hanging="210"/>
        <w:rPr>
          <w:color w:val="000000" w:themeColor="text1"/>
        </w:rPr>
      </w:pPr>
      <w:r w:rsidRPr="00780395">
        <w:rPr>
          <w:rFonts w:hint="eastAsia"/>
          <w:color w:val="000000" w:themeColor="text1"/>
        </w:rPr>
        <w:t xml:space="preserve">５　</w:t>
      </w:r>
      <w:r w:rsidR="00736388" w:rsidRPr="00780395">
        <w:rPr>
          <w:rFonts w:hint="eastAsia"/>
          <w:color w:val="000000" w:themeColor="text1"/>
        </w:rPr>
        <w:t>縦覧</w:t>
      </w:r>
      <w:r w:rsidRPr="00780395">
        <w:rPr>
          <w:rFonts w:hint="eastAsia"/>
          <w:color w:val="000000" w:themeColor="text1"/>
        </w:rPr>
        <w:t>への対応</w:t>
      </w:r>
    </w:p>
    <w:p w14:paraId="2FAD2182" w14:textId="5DDE68FC" w:rsidR="0001700F" w:rsidRPr="00780395" w:rsidRDefault="0001700F" w:rsidP="00CE1D9F">
      <w:pPr>
        <w:tabs>
          <w:tab w:val="left" w:pos="1665"/>
        </w:tabs>
        <w:ind w:leftChars="100" w:left="420" w:hangingChars="100" w:hanging="210"/>
        <w:rPr>
          <w:color w:val="000000" w:themeColor="text1"/>
        </w:rPr>
      </w:pPr>
      <w:r w:rsidRPr="00780395">
        <w:rPr>
          <w:rFonts w:hint="eastAsia"/>
          <w:color w:val="000000" w:themeColor="text1"/>
        </w:rPr>
        <w:t xml:space="preserve">　　縦覧結果により提出された意見書について，回答書を作成する。</w:t>
      </w:r>
    </w:p>
    <w:bookmarkEnd w:id="0"/>
    <w:p w14:paraId="0C0A2B52" w14:textId="77777777" w:rsidR="0001700F" w:rsidRPr="00780395" w:rsidRDefault="0001700F" w:rsidP="00CE1D9F">
      <w:pPr>
        <w:tabs>
          <w:tab w:val="left" w:pos="1665"/>
        </w:tabs>
        <w:ind w:leftChars="100" w:left="210"/>
        <w:rPr>
          <w:color w:val="000000" w:themeColor="text1"/>
        </w:rPr>
      </w:pPr>
    </w:p>
    <w:sectPr w:rsidR="0001700F" w:rsidRPr="00780395" w:rsidSect="00442976">
      <w:headerReference w:type="default" r:id="rId11"/>
      <w:footerReference w:type="default" r:id="rId12"/>
      <w:pgSz w:w="11907" w:h="16840"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800D" w14:textId="77777777" w:rsidR="0001700F" w:rsidRDefault="0001700F">
      <w:r>
        <w:separator/>
      </w:r>
    </w:p>
  </w:endnote>
  <w:endnote w:type="continuationSeparator" w:id="0">
    <w:p w14:paraId="113CFDE8" w14:textId="77777777" w:rsidR="0001700F" w:rsidRDefault="0001700F">
      <w:r>
        <w:continuationSeparator/>
      </w:r>
    </w:p>
  </w:endnote>
  <w:endnote w:type="continuationNotice" w:id="1">
    <w:p w14:paraId="59D7A2FC" w14:textId="77777777" w:rsidR="0001700F" w:rsidRDefault="00017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F2FA" w14:textId="18DED959" w:rsidR="0001700F" w:rsidRDefault="0001700F" w:rsidP="00E04DA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DE0277B" w14:textId="77777777" w:rsidR="0001700F" w:rsidRDefault="0001700F" w:rsidP="00E04D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7C8F" w14:textId="77777777" w:rsidR="0001700F" w:rsidRDefault="0001700F" w:rsidP="00E04DAE">
    <w:pPr>
      <w:pStyle w:val="a5"/>
      <w:wordWrap w:val="0"/>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B363" w14:textId="1C24E344" w:rsidR="0001700F" w:rsidRPr="00A13D1F" w:rsidRDefault="0001700F" w:rsidP="00ED1BC1">
    <w:pPr>
      <w:pStyle w:val="a5"/>
      <w:jc w:val="center"/>
    </w:pPr>
    <w:r>
      <w:fldChar w:fldCharType="begin"/>
    </w:r>
    <w:r>
      <w:instrText>PAGE   \* MERGEFORMAT</w:instrText>
    </w:r>
    <w:r>
      <w:fldChar w:fldCharType="separate"/>
    </w:r>
    <w:r w:rsidR="00780395" w:rsidRPr="00780395">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72EB" w14:textId="77777777" w:rsidR="0001700F" w:rsidRDefault="0001700F">
      <w:r>
        <w:separator/>
      </w:r>
    </w:p>
  </w:footnote>
  <w:footnote w:type="continuationSeparator" w:id="0">
    <w:p w14:paraId="75ADFCDE" w14:textId="77777777" w:rsidR="0001700F" w:rsidRDefault="0001700F">
      <w:r>
        <w:continuationSeparator/>
      </w:r>
    </w:p>
  </w:footnote>
  <w:footnote w:type="continuationNotice" w:id="1">
    <w:p w14:paraId="36F73EB8" w14:textId="77777777" w:rsidR="0001700F" w:rsidRDefault="000170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7082" w14:textId="77777777" w:rsidR="0001700F" w:rsidRDefault="0001700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083"/>
    <w:multiLevelType w:val="hybridMultilevel"/>
    <w:tmpl w:val="E5D8226E"/>
    <w:lvl w:ilvl="0" w:tplc="89506D28">
      <w:start w:val="1"/>
      <w:numFmt w:val="decimal"/>
      <w:lvlText w:val="(%1)"/>
      <w:lvlJc w:val="left"/>
      <w:pPr>
        <w:ind w:left="257" w:hanging="360"/>
      </w:pPr>
      <w:rPr>
        <w:rFonts w:hint="default"/>
      </w:rPr>
    </w:lvl>
    <w:lvl w:ilvl="1" w:tplc="04090017" w:tentative="1">
      <w:start w:val="1"/>
      <w:numFmt w:val="aiueoFullWidth"/>
      <w:lvlText w:val="(%2)"/>
      <w:lvlJc w:val="left"/>
      <w:pPr>
        <w:ind w:left="737" w:hanging="420"/>
      </w:pPr>
    </w:lvl>
    <w:lvl w:ilvl="2" w:tplc="04090011" w:tentative="1">
      <w:start w:val="1"/>
      <w:numFmt w:val="decimalEnclosedCircle"/>
      <w:lvlText w:val="%3"/>
      <w:lvlJc w:val="left"/>
      <w:pPr>
        <w:ind w:left="1157" w:hanging="420"/>
      </w:pPr>
    </w:lvl>
    <w:lvl w:ilvl="3" w:tplc="0409000F" w:tentative="1">
      <w:start w:val="1"/>
      <w:numFmt w:val="decimal"/>
      <w:lvlText w:val="%4."/>
      <w:lvlJc w:val="left"/>
      <w:pPr>
        <w:ind w:left="1577" w:hanging="420"/>
      </w:pPr>
    </w:lvl>
    <w:lvl w:ilvl="4" w:tplc="04090017" w:tentative="1">
      <w:start w:val="1"/>
      <w:numFmt w:val="aiueoFullWidth"/>
      <w:lvlText w:val="(%5)"/>
      <w:lvlJc w:val="left"/>
      <w:pPr>
        <w:ind w:left="1997" w:hanging="420"/>
      </w:pPr>
    </w:lvl>
    <w:lvl w:ilvl="5" w:tplc="04090011" w:tentative="1">
      <w:start w:val="1"/>
      <w:numFmt w:val="decimalEnclosedCircle"/>
      <w:lvlText w:val="%6"/>
      <w:lvlJc w:val="left"/>
      <w:pPr>
        <w:ind w:left="2417" w:hanging="420"/>
      </w:pPr>
    </w:lvl>
    <w:lvl w:ilvl="6" w:tplc="0409000F" w:tentative="1">
      <w:start w:val="1"/>
      <w:numFmt w:val="decimal"/>
      <w:lvlText w:val="%7."/>
      <w:lvlJc w:val="left"/>
      <w:pPr>
        <w:ind w:left="2837" w:hanging="420"/>
      </w:pPr>
    </w:lvl>
    <w:lvl w:ilvl="7" w:tplc="04090017" w:tentative="1">
      <w:start w:val="1"/>
      <w:numFmt w:val="aiueoFullWidth"/>
      <w:lvlText w:val="(%8)"/>
      <w:lvlJc w:val="left"/>
      <w:pPr>
        <w:ind w:left="3257" w:hanging="420"/>
      </w:pPr>
    </w:lvl>
    <w:lvl w:ilvl="8" w:tplc="04090011" w:tentative="1">
      <w:start w:val="1"/>
      <w:numFmt w:val="decimalEnclosedCircle"/>
      <w:lvlText w:val="%9"/>
      <w:lvlJc w:val="left"/>
      <w:pPr>
        <w:ind w:left="3677" w:hanging="420"/>
      </w:pPr>
    </w:lvl>
  </w:abstractNum>
  <w:abstractNum w:abstractNumId="1" w15:restartNumberingAfterBreak="0">
    <w:nsid w:val="11022D34"/>
    <w:multiLevelType w:val="hybridMultilevel"/>
    <w:tmpl w:val="B5FC2272"/>
    <w:lvl w:ilvl="0" w:tplc="87CE57BA">
      <w:start w:val="1"/>
      <w:numFmt w:val="decimalEnclosedCircle"/>
      <w:lvlText w:val="%1"/>
      <w:lvlJc w:val="left"/>
      <w:pPr>
        <w:ind w:left="360" w:hanging="360"/>
      </w:pPr>
      <w:rPr>
        <w:rFonts w:hint="eastAsia"/>
      </w:rPr>
    </w:lvl>
    <w:lvl w:ilvl="1" w:tplc="094CFE48" w:tentative="1">
      <w:start w:val="1"/>
      <w:numFmt w:val="aiueoFullWidth"/>
      <w:lvlText w:val="(%2)"/>
      <w:lvlJc w:val="left"/>
      <w:pPr>
        <w:ind w:left="840" w:hanging="420"/>
      </w:pPr>
    </w:lvl>
    <w:lvl w:ilvl="2" w:tplc="B664ADE2" w:tentative="1">
      <w:start w:val="1"/>
      <w:numFmt w:val="decimalEnclosedCircle"/>
      <w:lvlText w:val="%3"/>
      <w:lvlJc w:val="left"/>
      <w:pPr>
        <w:ind w:left="1260" w:hanging="420"/>
      </w:pPr>
    </w:lvl>
    <w:lvl w:ilvl="3" w:tplc="50F064AA" w:tentative="1">
      <w:start w:val="1"/>
      <w:numFmt w:val="decimal"/>
      <w:lvlText w:val="%4."/>
      <w:lvlJc w:val="left"/>
      <w:pPr>
        <w:ind w:left="1680" w:hanging="420"/>
      </w:pPr>
    </w:lvl>
    <w:lvl w:ilvl="4" w:tplc="40EAAB64" w:tentative="1">
      <w:start w:val="1"/>
      <w:numFmt w:val="aiueoFullWidth"/>
      <w:lvlText w:val="(%5)"/>
      <w:lvlJc w:val="left"/>
      <w:pPr>
        <w:ind w:left="2100" w:hanging="420"/>
      </w:pPr>
    </w:lvl>
    <w:lvl w:ilvl="5" w:tplc="9F8A0D88" w:tentative="1">
      <w:start w:val="1"/>
      <w:numFmt w:val="decimalEnclosedCircle"/>
      <w:lvlText w:val="%6"/>
      <w:lvlJc w:val="left"/>
      <w:pPr>
        <w:ind w:left="2520" w:hanging="420"/>
      </w:pPr>
    </w:lvl>
    <w:lvl w:ilvl="6" w:tplc="71E874FE" w:tentative="1">
      <w:start w:val="1"/>
      <w:numFmt w:val="decimal"/>
      <w:lvlText w:val="%7."/>
      <w:lvlJc w:val="left"/>
      <w:pPr>
        <w:ind w:left="2940" w:hanging="420"/>
      </w:pPr>
    </w:lvl>
    <w:lvl w:ilvl="7" w:tplc="AED0D98E" w:tentative="1">
      <w:start w:val="1"/>
      <w:numFmt w:val="aiueoFullWidth"/>
      <w:lvlText w:val="(%8)"/>
      <w:lvlJc w:val="left"/>
      <w:pPr>
        <w:ind w:left="3360" w:hanging="420"/>
      </w:pPr>
    </w:lvl>
    <w:lvl w:ilvl="8" w:tplc="C890CBE8" w:tentative="1">
      <w:start w:val="1"/>
      <w:numFmt w:val="decimalEnclosedCircle"/>
      <w:lvlText w:val="%9"/>
      <w:lvlJc w:val="left"/>
      <w:pPr>
        <w:ind w:left="3780" w:hanging="420"/>
      </w:pPr>
    </w:lvl>
  </w:abstractNum>
  <w:abstractNum w:abstractNumId="2" w15:restartNumberingAfterBreak="0">
    <w:nsid w:val="144B3815"/>
    <w:multiLevelType w:val="hybridMultilevel"/>
    <w:tmpl w:val="7480DC58"/>
    <w:lvl w:ilvl="0" w:tplc="432ECC16">
      <w:start w:val="1"/>
      <w:numFmt w:val="decimalEnclosedCircle"/>
      <w:lvlText w:val="%1"/>
      <w:lvlJc w:val="left"/>
      <w:pPr>
        <w:ind w:left="360" w:hanging="360"/>
      </w:pPr>
      <w:rPr>
        <w:rFonts w:hint="eastAsia"/>
      </w:rPr>
    </w:lvl>
    <w:lvl w:ilvl="1" w:tplc="DC02FC4C" w:tentative="1">
      <w:start w:val="1"/>
      <w:numFmt w:val="aiueoFullWidth"/>
      <w:lvlText w:val="(%2)"/>
      <w:lvlJc w:val="left"/>
      <w:pPr>
        <w:ind w:left="840" w:hanging="420"/>
      </w:pPr>
    </w:lvl>
    <w:lvl w:ilvl="2" w:tplc="75B04FDE" w:tentative="1">
      <w:start w:val="1"/>
      <w:numFmt w:val="decimalEnclosedCircle"/>
      <w:lvlText w:val="%3"/>
      <w:lvlJc w:val="left"/>
      <w:pPr>
        <w:ind w:left="1260" w:hanging="420"/>
      </w:pPr>
    </w:lvl>
    <w:lvl w:ilvl="3" w:tplc="7FE28D86" w:tentative="1">
      <w:start w:val="1"/>
      <w:numFmt w:val="decimal"/>
      <w:lvlText w:val="%4."/>
      <w:lvlJc w:val="left"/>
      <w:pPr>
        <w:ind w:left="1680" w:hanging="420"/>
      </w:pPr>
    </w:lvl>
    <w:lvl w:ilvl="4" w:tplc="DC8EBD94" w:tentative="1">
      <w:start w:val="1"/>
      <w:numFmt w:val="aiueoFullWidth"/>
      <w:lvlText w:val="(%5)"/>
      <w:lvlJc w:val="left"/>
      <w:pPr>
        <w:ind w:left="2100" w:hanging="420"/>
      </w:pPr>
    </w:lvl>
    <w:lvl w:ilvl="5" w:tplc="4F4A56C4" w:tentative="1">
      <w:start w:val="1"/>
      <w:numFmt w:val="decimalEnclosedCircle"/>
      <w:lvlText w:val="%6"/>
      <w:lvlJc w:val="left"/>
      <w:pPr>
        <w:ind w:left="2520" w:hanging="420"/>
      </w:pPr>
    </w:lvl>
    <w:lvl w:ilvl="6" w:tplc="F98ABACA" w:tentative="1">
      <w:start w:val="1"/>
      <w:numFmt w:val="decimal"/>
      <w:lvlText w:val="%7."/>
      <w:lvlJc w:val="left"/>
      <w:pPr>
        <w:ind w:left="2940" w:hanging="420"/>
      </w:pPr>
    </w:lvl>
    <w:lvl w:ilvl="7" w:tplc="78AAAD6A" w:tentative="1">
      <w:start w:val="1"/>
      <w:numFmt w:val="aiueoFullWidth"/>
      <w:lvlText w:val="(%8)"/>
      <w:lvlJc w:val="left"/>
      <w:pPr>
        <w:ind w:left="3360" w:hanging="420"/>
      </w:pPr>
    </w:lvl>
    <w:lvl w:ilvl="8" w:tplc="368ACCF4" w:tentative="1">
      <w:start w:val="1"/>
      <w:numFmt w:val="decimalEnclosedCircle"/>
      <w:lvlText w:val="%9"/>
      <w:lvlJc w:val="left"/>
      <w:pPr>
        <w:ind w:left="3780" w:hanging="420"/>
      </w:pPr>
    </w:lvl>
  </w:abstractNum>
  <w:abstractNum w:abstractNumId="3" w15:restartNumberingAfterBreak="0">
    <w:nsid w:val="58947E33"/>
    <w:multiLevelType w:val="hybridMultilevel"/>
    <w:tmpl w:val="3EE654EC"/>
    <w:lvl w:ilvl="0" w:tplc="51EC4EB6">
      <w:start w:val="1"/>
      <w:numFmt w:val="decimalFullWidth"/>
      <w:lvlText w:val="（%1）"/>
      <w:lvlJc w:val="left"/>
      <w:pPr>
        <w:tabs>
          <w:tab w:val="num" w:pos="735"/>
        </w:tabs>
        <w:ind w:left="735" w:hanging="735"/>
      </w:pPr>
      <w:rPr>
        <w:rFonts w:hint="default"/>
      </w:rPr>
    </w:lvl>
    <w:lvl w:ilvl="1" w:tplc="5AA26D38">
      <w:start w:val="1"/>
      <w:numFmt w:val="decimalFullWidth"/>
      <w:pStyle w:val="a"/>
      <w:lvlText w:val="（%2）"/>
      <w:lvlJc w:val="left"/>
      <w:pPr>
        <w:tabs>
          <w:tab w:val="num" w:pos="690"/>
        </w:tabs>
        <w:ind w:left="690" w:hanging="720"/>
      </w:pPr>
      <w:rPr>
        <w:rFonts w:hint="default"/>
      </w:rPr>
    </w:lvl>
    <w:lvl w:ilvl="2" w:tplc="04090011" w:tentative="1">
      <w:start w:val="1"/>
      <w:numFmt w:val="decimalEnclosedCircle"/>
      <w:lvlText w:val="%3"/>
      <w:lvlJc w:val="left"/>
      <w:pPr>
        <w:tabs>
          <w:tab w:val="num" w:pos="810"/>
        </w:tabs>
        <w:ind w:left="810" w:hanging="420"/>
      </w:pPr>
    </w:lvl>
    <w:lvl w:ilvl="3" w:tplc="0409000F" w:tentative="1">
      <w:start w:val="1"/>
      <w:numFmt w:val="decimal"/>
      <w:lvlText w:val="%4."/>
      <w:lvlJc w:val="left"/>
      <w:pPr>
        <w:tabs>
          <w:tab w:val="num" w:pos="1230"/>
        </w:tabs>
        <w:ind w:left="1230" w:hanging="420"/>
      </w:pPr>
    </w:lvl>
    <w:lvl w:ilvl="4" w:tplc="04090017" w:tentative="1">
      <w:start w:val="1"/>
      <w:numFmt w:val="aiueoFullWidth"/>
      <w:lvlText w:val="(%5)"/>
      <w:lvlJc w:val="left"/>
      <w:pPr>
        <w:tabs>
          <w:tab w:val="num" w:pos="1650"/>
        </w:tabs>
        <w:ind w:left="1650" w:hanging="420"/>
      </w:pPr>
    </w:lvl>
    <w:lvl w:ilvl="5" w:tplc="04090011" w:tentative="1">
      <w:start w:val="1"/>
      <w:numFmt w:val="decimalEnclosedCircle"/>
      <w:lvlText w:val="%6"/>
      <w:lvlJc w:val="left"/>
      <w:pPr>
        <w:tabs>
          <w:tab w:val="num" w:pos="2070"/>
        </w:tabs>
        <w:ind w:left="2070" w:hanging="420"/>
      </w:pPr>
    </w:lvl>
    <w:lvl w:ilvl="6" w:tplc="0409000F" w:tentative="1">
      <w:start w:val="1"/>
      <w:numFmt w:val="decimal"/>
      <w:lvlText w:val="%7."/>
      <w:lvlJc w:val="left"/>
      <w:pPr>
        <w:tabs>
          <w:tab w:val="num" w:pos="2490"/>
        </w:tabs>
        <w:ind w:left="2490" w:hanging="420"/>
      </w:pPr>
    </w:lvl>
    <w:lvl w:ilvl="7" w:tplc="04090017" w:tentative="1">
      <w:start w:val="1"/>
      <w:numFmt w:val="aiueoFullWidth"/>
      <w:lvlText w:val="(%8)"/>
      <w:lvlJc w:val="left"/>
      <w:pPr>
        <w:tabs>
          <w:tab w:val="num" w:pos="2910"/>
        </w:tabs>
        <w:ind w:left="2910" w:hanging="420"/>
      </w:pPr>
    </w:lvl>
    <w:lvl w:ilvl="8" w:tplc="04090011" w:tentative="1">
      <w:start w:val="1"/>
      <w:numFmt w:val="decimalEnclosedCircle"/>
      <w:lvlText w:val="%9"/>
      <w:lvlJc w:val="left"/>
      <w:pPr>
        <w:tabs>
          <w:tab w:val="num" w:pos="3330"/>
        </w:tabs>
        <w:ind w:left="3330" w:hanging="420"/>
      </w:pPr>
    </w:lvl>
  </w:abstractNum>
  <w:abstractNum w:abstractNumId="4" w15:restartNumberingAfterBreak="0">
    <w:nsid w:val="59E44DDE"/>
    <w:multiLevelType w:val="hybridMultilevel"/>
    <w:tmpl w:val="3CCE0B54"/>
    <w:lvl w:ilvl="0" w:tplc="B49A07A4">
      <w:start w:val="1"/>
      <w:numFmt w:val="decimalEnclosedCircle"/>
      <w:lvlText w:val="%1"/>
      <w:lvlJc w:val="left"/>
      <w:pPr>
        <w:ind w:left="360" w:hanging="360"/>
      </w:pPr>
      <w:rPr>
        <w:rFonts w:hint="eastAsia"/>
      </w:rPr>
    </w:lvl>
    <w:lvl w:ilvl="1" w:tplc="8F5ADBC6" w:tentative="1">
      <w:start w:val="1"/>
      <w:numFmt w:val="aiueoFullWidth"/>
      <w:lvlText w:val="(%2)"/>
      <w:lvlJc w:val="left"/>
      <w:pPr>
        <w:ind w:left="840" w:hanging="420"/>
      </w:pPr>
    </w:lvl>
    <w:lvl w:ilvl="2" w:tplc="DE40C9FA" w:tentative="1">
      <w:start w:val="1"/>
      <w:numFmt w:val="decimalEnclosedCircle"/>
      <w:lvlText w:val="%3"/>
      <w:lvlJc w:val="left"/>
      <w:pPr>
        <w:ind w:left="1260" w:hanging="420"/>
      </w:pPr>
    </w:lvl>
    <w:lvl w:ilvl="3" w:tplc="11D097DC" w:tentative="1">
      <w:start w:val="1"/>
      <w:numFmt w:val="decimal"/>
      <w:lvlText w:val="%4."/>
      <w:lvlJc w:val="left"/>
      <w:pPr>
        <w:ind w:left="1680" w:hanging="420"/>
      </w:pPr>
    </w:lvl>
    <w:lvl w:ilvl="4" w:tplc="7F1E2B38" w:tentative="1">
      <w:start w:val="1"/>
      <w:numFmt w:val="aiueoFullWidth"/>
      <w:lvlText w:val="(%5)"/>
      <w:lvlJc w:val="left"/>
      <w:pPr>
        <w:ind w:left="2100" w:hanging="420"/>
      </w:pPr>
    </w:lvl>
    <w:lvl w:ilvl="5" w:tplc="53F44150" w:tentative="1">
      <w:start w:val="1"/>
      <w:numFmt w:val="decimalEnclosedCircle"/>
      <w:lvlText w:val="%6"/>
      <w:lvlJc w:val="left"/>
      <w:pPr>
        <w:ind w:left="2520" w:hanging="420"/>
      </w:pPr>
    </w:lvl>
    <w:lvl w:ilvl="6" w:tplc="17927E62" w:tentative="1">
      <w:start w:val="1"/>
      <w:numFmt w:val="decimal"/>
      <w:lvlText w:val="%7."/>
      <w:lvlJc w:val="left"/>
      <w:pPr>
        <w:ind w:left="2940" w:hanging="420"/>
      </w:pPr>
    </w:lvl>
    <w:lvl w:ilvl="7" w:tplc="F7AAC2A6" w:tentative="1">
      <w:start w:val="1"/>
      <w:numFmt w:val="aiueoFullWidth"/>
      <w:lvlText w:val="(%8)"/>
      <w:lvlJc w:val="left"/>
      <w:pPr>
        <w:ind w:left="3360" w:hanging="420"/>
      </w:pPr>
    </w:lvl>
    <w:lvl w:ilvl="8" w:tplc="CCAA0EDE" w:tentative="1">
      <w:start w:val="1"/>
      <w:numFmt w:val="decimalEnclosedCircle"/>
      <w:lvlText w:val="%9"/>
      <w:lvlJc w:val="left"/>
      <w:pPr>
        <w:ind w:left="3780" w:hanging="420"/>
      </w:pPr>
    </w:lvl>
  </w:abstractNum>
  <w:abstractNum w:abstractNumId="5" w15:restartNumberingAfterBreak="0">
    <w:nsid w:val="6B545343"/>
    <w:multiLevelType w:val="hybridMultilevel"/>
    <w:tmpl w:val="561E4A92"/>
    <w:lvl w:ilvl="0" w:tplc="2C78469A">
      <w:start w:val="1"/>
      <w:numFmt w:val="decimalEnclosedCircle"/>
      <w:lvlText w:val="%1"/>
      <w:lvlJc w:val="left"/>
      <w:pPr>
        <w:ind w:left="360" w:hanging="360"/>
      </w:pPr>
      <w:rPr>
        <w:rFonts w:hint="eastAsia"/>
      </w:rPr>
    </w:lvl>
    <w:lvl w:ilvl="1" w:tplc="E8A0FBEE" w:tentative="1">
      <w:start w:val="1"/>
      <w:numFmt w:val="aiueoFullWidth"/>
      <w:lvlText w:val="(%2)"/>
      <w:lvlJc w:val="left"/>
      <w:pPr>
        <w:ind w:left="840" w:hanging="420"/>
      </w:pPr>
    </w:lvl>
    <w:lvl w:ilvl="2" w:tplc="809E9786" w:tentative="1">
      <w:start w:val="1"/>
      <w:numFmt w:val="decimalEnclosedCircle"/>
      <w:lvlText w:val="%3"/>
      <w:lvlJc w:val="left"/>
      <w:pPr>
        <w:ind w:left="1260" w:hanging="420"/>
      </w:pPr>
    </w:lvl>
    <w:lvl w:ilvl="3" w:tplc="8AA0ADA0" w:tentative="1">
      <w:start w:val="1"/>
      <w:numFmt w:val="decimal"/>
      <w:lvlText w:val="%4."/>
      <w:lvlJc w:val="left"/>
      <w:pPr>
        <w:ind w:left="1680" w:hanging="420"/>
      </w:pPr>
    </w:lvl>
    <w:lvl w:ilvl="4" w:tplc="6BBED91A" w:tentative="1">
      <w:start w:val="1"/>
      <w:numFmt w:val="aiueoFullWidth"/>
      <w:lvlText w:val="(%5)"/>
      <w:lvlJc w:val="left"/>
      <w:pPr>
        <w:ind w:left="2100" w:hanging="420"/>
      </w:pPr>
    </w:lvl>
    <w:lvl w:ilvl="5" w:tplc="76D089B8" w:tentative="1">
      <w:start w:val="1"/>
      <w:numFmt w:val="decimalEnclosedCircle"/>
      <w:lvlText w:val="%6"/>
      <w:lvlJc w:val="left"/>
      <w:pPr>
        <w:ind w:left="2520" w:hanging="420"/>
      </w:pPr>
    </w:lvl>
    <w:lvl w:ilvl="6" w:tplc="F6C4437C" w:tentative="1">
      <w:start w:val="1"/>
      <w:numFmt w:val="decimal"/>
      <w:lvlText w:val="%7."/>
      <w:lvlJc w:val="left"/>
      <w:pPr>
        <w:ind w:left="2940" w:hanging="420"/>
      </w:pPr>
    </w:lvl>
    <w:lvl w:ilvl="7" w:tplc="826CDD46" w:tentative="1">
      <w:start w:val="1"/>
      <w:numFmt w:val="aiueoFullWidth"/>
      <w:lvlText w:val="(%8)"/>
      <w:lvlJc w:val="left"/>
      <w:pPr>
        <w:ind w:left="3360" w:hanging="420"/>
      </w:pPr>
    </w:lvl>
    <w:lvl w:ilvl="8" w:tplc="71D8D40A" w:tentative="1">
      <w:start w:val="1"/>
      <w:numFmt w:val="decimalEnclosedCircle"/>
      <w:lvlText w:val="%9"/>
      <w:lvlJc w:val="left"/>
      <w:pPr>
        <w:ind w:left="3780" w:hanging="420"/>
      </w:pPr>
    </w:lvl>
  </w:abstractNum>
  <w:abstractNum w:abstractNumId="6" w15:restartNumberingAfterBreak="0">
    <w:nsid w:val="6F4A39E1"/>
    <w:multiLevelType w:val="hybridMultilevel"/>
    <w:tmpl w:val="CC8A54F4"/>
    <w:lvl w:ilvl="0" w:tplc="60A4C840">
      <w:start w:val="1"/>
      <w:numFmt w:val="decimalEnclosedCircle"/>
      <w:lvlText w:val="%1"/>
      <w:lvlJc w:val="left"/>
      <w:pPr>
        <w:ind w:left="360" w:hanging="360"/>
      </w:pPr>
      <w:rPr>
        <w:rFonts w:hint="eastAsia"/>
      </w:rPr>
    </w:lvl>
    <w:lvl w:ilvl="1" w:tplc="B3E6F8A0" w:tentative="1">
      <w:start w:val="1"/>
      <w:numFmt w:val="aiueoFullWidth"/>
      <w:lvlText w:val="(%2)"/>
      <w:lvlJc w:val="left"/>
      <w:pPr>
        <w:ind w:left="840" w:hanging="420"/>
      </w:pPr>
    </w:lvl>
    <w:lvl w:ilvl="2" w:tplc="D93C777C" w:tentative="1">
      <w:start w:val="1"/>
      <w:numFmt w:val="decimalEnclosedCircle"/>
      <w:lvlText w:val="%3"/>
      <w:lvlJc w:val="left"/>
      <w:pPr>
        <w:ind w:left="1260" w:hanging="420"/>
      </w:pPr>
    </w:lvl>
    <w:lvl w:ilvl="3" w:tplc="439ADBE2" w:tentative="1">
      <w:start w:val="1"/>
      <w:numFmt w:val="decimal"/>
      <w:lvlText w:val="%4."/>
      <w:lvlJc w:val="left"/>
      <w:pPr>
        <w:ind w:left="1680" w:hanging="420"/>
      </w:pPr>
    </w:lvl>
    <w:lvl w:ilvl="4" w:tplc="F85C7F32" w:tentative="1">
      <w:start w:val="1"/>
      <w:numFmt w:val="aiueoFullWidth"/>
      <w:lvlText w:val="(%5)"/>
      <w:lvlJc w:val="left"/>
      <w:pPr>
        <w:ind w:left="2100" w:hanging="420"/>
      </w:pPr>
    </w:lvl>
    <w:lvl w:ilvl="5" w:tplc="31F2630C" w:tentative="1">
      <w:start w:val="1"/>
      <w:numFmt w:val="decimalEnclosedCircle"/>
      <w:lvlText w:val="%6"/>
      <w:lvlJc w:val="left"/>
      <w:pPr>
        <w:ind w:left="2520" w:hanging="420"/>
      </w:pPr>
    </w:lvl>
    <w:lvl w:ilvl="6" w:tplc="27D8EB8A" w:tentative="1">
      <w:start w:val="1"/>
      <w:numFmt w:val="decimal"/>
      <w:lvlText w:val="%7."/>
      <w:lvlJc w:val="left"/>
      <w:pPr>
        <w:ind w:left="2940" w:hanging="420"/>
      </w:pPr>
    </w:lvl>
    <w:lvl w:ilvl="7" w:tplc="ADD41C1A" w:tentative="1">
      <w:start w:val="1"/>
      <w:numFmt w:val="aiueoFullWidth"/>
      <w:lvlText w:val="(%8)"/>
      <w:lvlJc w:val="left"/>
      <w:pPr>
        <w:ind w:left="3360" w:hanging="420"/>
      </w:pPr>
    </w:lvl>
    <w:lvl w:ilvl="8" w:tplc="5BC6446A"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80"/>
    <w:rsid w:val="000006E6"/>
    <w:rsid w:val="00002796"/>
    <w:rsid w:val="00005A94"/>
    <w:rsid w:val="00010464"/>
    <w:rsid w:val="00013848"/>
    <w:rsid w:val="0001700F"/>
    <w:rsid w:val="00020FD6"/>
    <w:rsid w:val="000223E3"/>
    <w:rsid w:val="00025E30"/>
    <w:rsid w:val="00026D8C"/>
    <w:rsid w:val="00027749"/>
    <w:rsid w:val="00027ECC"/>
    <w:rsid w:val="00031E03"/>
    <w:rsid w:val="00032297"/>
    <w:rsid w:val="000348C0"/>
    <w:rsid w:val="00034A84"/>
    <w:rsid w:val="00036115"/>
    <w:rsid w:val="00037800"/>
    <w:rsid w:val="00040D72"/>
    <w:rsid w:val="000449C2"/>
    <w:rsid w:val="0004545E"/>
    <w:rsid w:val="00047D8D"/>
    <w:rsid w:val="0005049A"/>
    <w:rsid w:val="00052B07"/>
    <w:rsid w:val="0005371B"/>
    <w:rsid w:val="000539D2"/>
    <w:rsid w:val="00055D3C"/>
    <w:rsid w:val="00063F2C"/>
    <w:rsid w:val="0006605C"/>
    <w:rsid w:val="00071FDB"/>
    <w:rsid w:val="0008141A"/>
    <w:rsid w:val="00081600"/>
    <w:rsid w:val="00086B96"/>
    <w:rsid w:val="00095DB2"/>
    <w:rsid w:val="000A3761"/>
    <w:rsid w:val="000B04FC"/>
    <w:rsid w:val="000B0B0F"/>
    <w:rsid w:val="000B1B9E"/>
    <w:rsid w:val="000B2732"/>
    <w:rsid w:val="000B4E1E"/>
    <w:rsid w:val="000B5E8F"/>
    <w:rsid w:val="000B6F09"/>
    <w:rsid w:val="000C0DA4"/>
    <w:rsid w:val="000C5D28"/>
    <w:rsid w:val="000D0CCD"/>
    <w:rsid w:val="000D1CF2"/>
    <w:rsid w:val="000F27EC"/>
    <w:rsid w:val="000F3FD5"/>
    <w:rsid w:val="000F5EDD"/>
    <w:rsid w:val="000F693D"/>
    <w:rsid w:val="000F729D"/>
    <w:rsid w:val="0010530F"/>
    <w:rsid w:val="00105899"/>
    <w:rsid w:val="00105D3C"/>
    <w:rsid w:val="001124E1"/>
    <w:rsid w:val="00116CAB"/>
    <w:rsid w:val="00116DEC"/>
    <w:rsid w:val="00117F3F"/>
    <w:rsid w:val="00127E6D"/>
    <w:rsid w:val="00130376"/>
    <w:rsid w:val="00130DEB"/>
    <w:rsid w:val="001444FA"/>
    <w:rsid w:val="00153D27"/>
    <w:rsid w:val="001669DD"/>
    <w:rsid w:val="0017057E"/>
    <w:rsid w:val="00175647"/>
    <w:rsid w:val="001773E4"/>
    <w:rsid w:val="00182454"/>
    <w:rsid w:val="00187D76"/>
    <w:rsid w:val="00190E17"/>
    <w:rsid w:val="00192D17"/>
    <w:rsid w:val="00197E60"/>
    <w:rsid w:val="001A1BE1"/>
    <w:rsid w:val="001A5A52"/>
    <w:rsid w:val="001A722D"/>
    <w:rsid w:val="001A7704"/>
    <w:rsid w:val="001B0967"/>
    <w:rsid w:val="001B20A8"/>
    <w:rsid w:val="001B2A19"/>
    <w:rsid w:val="001B3741"/>
    <w:rsid w:val="001C08B1"/>
    <w:rsid w:val="001C7B7C"/>
    <w:rsid w:val="001D0646"/>
    <w:rsid w:val="001D2F7F"/>
    <w:rsid w:val="001D6839"/>
    <w:rsid w:val="001E4CF4"/>
    <w:rsid w:val="001E61E0"/>
    <w:rsid w:val="001F1B15"/>
    <w:rsid w:val="001F4F1C"/>
    <w:rsid w:val="001F73E1"/>
    <w:rsid w:val="00201402"/>
    <w:rsid w:val="00203B6A"/>
    <w:rsid w:val="002059A0"/>
    <w:rsid w:val="00233ED4"/>
    <w:rsid w:val="002348AD"/>
    <w:rsid w:val="00235647"/>
    <w:rsid w:val="002373DF"/>
    <w:rsid w:val="00237A8E"/>
    <w:rsid w:val="002416FB"/>
    <w:rsid w:val="00245374"/>
    <w:rsid w:val="002545C6"/>
    <w:rsid w:val="002616ED"/>
    <w:rsid w:val="00261BA6"/>
    <w:rsid w:val="002659BC"/>
    <w:rsid w:val="00277A6E"/>
    <w:rsid w:val="002839FC"/>
    <w:rsid w:val="00284EF7"/>
    <w:rsid w:val="00292788"/>
    <w:rsid w:val="00296CA2"/>
    <w:rsid w:val="002A622F"/>
    <w:rsid w:val="002B67BB"/>
    <w:rsid w:val="002B73DE"/>
    <w:rsid w:val="002B79D3"/>
    <w:rsid w:val="002C0E8E"/>
    <w:rsid w:val="002C2DB7"/>
    <w:rsid w:val="002C4469"/>
    <w:rsid w:val="002D2027"/>
    <w:rsid w:val="002D5694"/>
    <w:rsid w:val="002E0C5E"/>
    <w:rsid w:val="002E3116"/>
    <w:rsid w:val="002E421E"/>
    <w:rsid w:val="002F7D51"/>
    <w:rsid w:val="003061F6"/>
    <w:rsid w:val="00307C67"/>
    <w:rsid w:val="00307E35"/>
    <w:rsid w:val="00317742"/>
    <w:rsid w:val="00320299"/>
    <w:rsid w:val="00322C91"/>
    <w:rsid w:val="00327DBE"/>
    <w:rsid w:val="00330309"/>
    <w:rsid w:val="00331255"/>
    <w:rsid w:val="0033501A"/>
    <w:rsid w:val="00335C17"/>
    <w:rsid w:val="00344323"/>
    <w:rsid w:val="003508C3"/>
    <w:rsid w:val="0035286C"/>
    <w:rsid w:val="003534D6"/>
    <w:rsid w:val="0035432B"/>
    <w:rsid w:val="003602A4"/>
    <w:rsid w:val="003645F4"/>
    <w:rsid w:val="00372287"/>
    <w:rsid w:val="00375C28"/>
    <w:rsid w:val="00377ED4"/>
    <w:rsid w:val="0038107B"/>
    <w:rsid w:val="003827E9"/>
    <w:rsid w:val="003828DA"/>
    <w:rsid w:val="00390BB6"/>
    <w:rsid w:val="003931A1"/>
    <w:rsid w:val="003961D5"/>
    <w:rsid w:val="003A30A1"/>
    <w:rsid w:val="003A3FEB"/>
    <w:rsid w:val="003B2602"/>
    <w:rsid w:val="003B3022"/>
    <w:rsid w:val="003B4167"/>
    <w:rsid w:val="003B655E"/>
    <w:rsid w:val="003B6B66"/>
    <w:rsid w:val="003C00C0"/>
    <w:rsid w:val="003C0275"/>
    <w:rsid w:val="003C6EAA"/>
    <w:rsid w:val="003D0069"/>
    <w:rsid w:val="003D1496"/>
    <w:rsid w:val="003D22C5"/>
    <w:rsid w:val="003D3167"/>
    <w:rsid w:val="003D7762"/>
    <w:rsid w:val="003E251B"/>
    <w:rsid w:val="00403050"/>
    <w:rsid w:val="00403366"/>
    <w:rsid w:val="004128BD"/>
    <w:rsid w:val="00413797"/>
    <w:rsid w:val="00413E30"/>
    <w:rsid w:val="00417349"/>
    <w:rsid w:val="004215FE"/>
    <w:rsid w:val="00427BA3"/>
    <w:rsid w:val="00432CB6"/>
    <w:rsid w:val="00434715"/>
    <w:rsid w:val="004418DD"/>
    <w:rsid w:val="00442976"/>
    <w:rsid w:val="00444AAC"/>
    <w:rsid w:val="00450B3E"/>
    <w:rsid w:val="004545AE"/>
    <w:rsid w:val="00461F53"/>
    <w:rsid w:val="00465582"/>
    <w:rsid w:val="00466798"/>
    <w:rsid w:val="00474F1D"/>
    <w:rsid w:val="00487D85"/>
    <w:rsid w:val="00491D4E"/>
    <w:rsid w:val="00491FE5"/>
    <w:rsid w:val="004A1C5B"/>
    <w:rsid w:val="004A2CC7"/>
    <w:rsid w:val="004A33C8"/>
    <w:rsid w:val="004B159E"/>
    <w:rsid w:val="004B6800"/>
    <w:rsid w:val="004D3222"/>
    <w:rsid w:val="004E388E"/>
    <w:rsid w:val="004E44B5"/>
    <w:rsid w:val="004E7A3E"/>
    <w:rsid w:val="004E7F6F"/>
    <w:rsid w:val="004F72D8"/>
    <w:rsid w:val="00506586"/>
    <w:rsid w:val="00507577"/>
    <w:rsid w:val="0051238F"/>
    <w:rsid w:val="005132E8"/>
    <w:rsid w:val="0052316A"/>
    <w:rsid w:val="00526867"/>
    <w:rsid w:val="0052753C"/>
    <w:rsid w:val="00527F9E"/>
    <w:rsid w:val="00535010"/>
    <w:rsid w:val="005353BC"/>
    <w:rsid w:val="005407E4"/>
    <w:rsid w:val="00541928"/>
    <w:rsid w:val="00541957"/>
    <w:rsid w:val="005470B1"/>
    <w:rsid w:val="00550275"/>
    <w:rsid w:val="00551944"/>
    <w:rsid w:val="005532B6"/>
    <w:rsid w:val="00555280"/>
    <w:rsid w:val="00555765"/>
    <w:rsid w:val="00555A3E"/>
    <w:rsid w:val="00557F7C"/>
    <w:rsid w:val="00564D81"/>
    <w:rsid w:val="0056687E"/>
    <w:rsid w:val="005819DB"/>
    <w:rsid w:val="005863D2"/>
    <w:rsid w:val="00597C4E"/>
    <w:rsid w:val="00597FD9"/>
    <w:rsid w:val="005A01B3"/>
    <w:rsid w:val="005B08E2"/>
    <w:rsid w:val="005B1301"/>
    <w:rsid w:val="005B4391"/>
    <w:rsid w:val="005B4C4E"/>
    <w:rsid w:val="005C3C60"/>
    <w:rsid w:val="005C56B0"/>
    <w:rsid w:val="005D2F40"/>
    <w:rsid w:val="005D521E"/>
    <w:rsid w:val="005E4836"/>
    <w:rsid w:val="005F0F78"/>
    <w:rsid w:val="005F1955"/>
    <w:rsid w:val="005F3ACE"/>
    <w:rsid w:val="0060288E"/>
    <w:rsid w:val="00603DB7"/>
    <w:rsid w:val="00604EAC"/>
    <w:rsid w:val="006065F9"/>
    <w:rsid w:val="00610885"/>
    <w:rsid w:val="00615EC1"/>
    <w:rsid w:val="0061648E"/>
    <w:rsid w:val="00623211"/>
    <w:rsid w:val="0062433D"/>
    <w:rsid w:val="006307B5"/>
    <w:rsid w:val="00636CFA"/>
    <w:rsid w:val="00641191"/>
    <w:rsid w:val="00643200"/>
    <w:rsid w:val="00650632"/>
    <w:rsid w:val="00653934"/>
    <w:rsid w:val="006578B7"/>
    <w:rsid w:val="00671656"/>
    <w:rsid w:val="00671AD6"/>
    <w:rsid w:val="0068236E"/>
    <w:rsid w:val="00687435"/>
    <w:rsid w:val="00687F1D"/>
    <w:rsid w:val="00693F72"/>
    <w:rsid w:val="00695FAF"/>
    <w:rsid w:val="006976A9"/>
    <w:rsid w:val="006A0009"/>
    <w:rsid w:val="006A24A1"/>
    <w:rsid w:val="006A7171"/>
    <w:rsid w:val="006B22BC"/>
    <w:rsid w:val="006B59E8"/>
    <w:rsid w:val="006D0D34"/>
    <w:rsid w:val="006D2653"/>
    <w:rsid w:val="006E21A8"/>
    <w:rsid w:val="006E66C4"/>
    <w:rsid w:val="006F1D04"/>
    <w:rsid w:val="006F2B08"/>
    <w:rsid w:val="006F7C4A"/>
    <w:rsid w:val="006F7E4F"/>
    <w:rsid w:val="00706E51"/>
    <w:rsid w:val="00707BBB"/>
    <w:rsid w:val="00713925"/>
    <w:rsid w:val="0071444E"/>
    <w:rsid w:val="007148EA"/>
    <w:rsid w:val="00722A49"/>
    <w:rsid w:val="0072535A"/>
    <w:rsid w:val="0073170D"/>
    <w:rsid w:val="007326BA"/>
    <w:rsid w:val="00736388"/>
    <w:rsid w:val="00747D80"/>
    <w:rsid w:val="007515EB"/>
    <w:rsid w:val="00757096"/>
    <w:rsid w:val="0076202B"/>
    <w:rsid w:val="00763BD4"/>
    <w:rsid w:val="007676E9"/>
    <w:rsid w:val="00772C76"/>
    <w:rsid w:val="007736A0"/>
    <w:rsid w:val="0077404E"/>
    <w:rsid w:val="00774344"/>
    <w:rsid w:val="00775D04"/>
    <w:rsid w:val="00780395"/>
    <w:rsid w:val="00780DD2"/>
    <w:rsid w:val="00784C21"/>
    <w:rsid w:val="00784F2B"/>
    <w:rsid w:val="0079229D"/>
    <w:rsid w:val="00794ABD"/>
    <w:rsid w:val="007A3501"/>
    <w:rsid w:val="007A4D46"/>
    <w:rsid w:val="007A7E3B"/>
    <w:rsid w:val="007B2924"/>
    <w:rsid w:val="007C229D"/>
    <w:rsid w:val="007C2B06"/>
    <w:rsid w:val="007C3599"/>
    <w:rsid w:val="007C60FD"/>
    <w:rsid w:val="007D3AC0"/>
    <w:rsid w:val="007D5C89"/>
    <w:rsid w:val="007D69CD"/>
    <w:rsid w:val="007E0232"/>
    <w:rsid w:val="007E32E2"/>
    <w:rsid w:val="007F2062"/>
    <w:rsid w:val="007F29DF"/>
    <w:rsid w:val="007F4308"/>
    <w:rsid w:val="00800686"/>
    <w:rsid w:val="0080089F"/>
    <w:rsid w:val="00802B37"/>
    <w:rsid w:val="0081134F"/>
    <w:rsid w:val="008123DE"/>
    <w:rsid w:val="00821970"/>
    <w:rsid w:val="00824C3A"/>
    <w:rsid w:val="0083126B"/>
    <w:rsid w:val="00847934"/>
    <w:rsid w:val="00850E36"/>
    <w:rsid w:val="008524FA"/>
    <w:rsid w:val="00852C6B"/>
    <w:rsid w:val="008709B1"/>
    <w:rsid w:val="00874DDA"/>
    <w:rsid w:val="00882B97"/>
    <w:rsid w:val="008841D3"/>
    <w:rsid w:val="00895996"/>
    <w:rsid w:val="00897636"/>
    <w:rsid w:val="008A0B91"/>
    <w:rsid w:val="008A2110"/>
    <w:rsid w:val="008A2422"/>
    <w:rsid w:val="008A4746"/>
    <w:rsid w:val="008A70C5"/>
    <w:rsid w:val="008A758A"/>
    <w:rsid w:val="008B4033"/>
    <w:rsid w:val="008C1675"/>
    <w:rsid w:val="008D1360"/>
    <w:rsid w:val="008D1886"/>
    <w:rsid w:val="008E03D9"/>
    <w:rsid w:val="008E29E0"/>
    <w:rsid w:val="008E79A0"/>
    <w:rsid w:val="008F18F6"/>
    <w:rsid w:val="008F195D"/>
    <w:rsid w:val="008F2E51"/>
    <w:rsid w:val="008F5371"/>
    <w:rsid w:val="00905365"/>
    <w:rsid w:val="009073E6"/>
    <w:rsid w:val="00914F60"/>
    <w:rsid w:val="00921805"/>
    <w:rsid w:val="0092381B"/>
    <w:rsid w:val="009262FA"/>
    <w:rsid w:val="009263B2"/>
    <w:rsid w:val="00933978"/>
    <w:rsid w:val="00937587"/>
    <w:rsid w:val="00943911"/>
    <w:rsid w:val="00951753"/>
    <w:rsid w:val="00960168"/>
    <w:rsid w:val="00963B60"/>
    <w:rsid w:val="00963B67"/>
    <w:rsid w:val="00963EC6"/>
    <w:rsid w:val="00963FE1"/>
    <w:rsid w:val="0096724D"/>
    <w:rsid w:val="00990452"/>
    <w:rsid w:val="00990C60"/>
    <w:rsid w:val="00992AC8"/>
    <w:rsid w:val="009947D5"/>
    <w:rsid w:val="00994BF3"/>
    <w:rsid w:val="00994ECA"/>
    <w:rsid w:val="009950CF"/>
    <w:rsid w:val="009A0103"/>
    <w:rsid w:val="009A2731"/>
    <w:rsid w:val="009A32E0"/>
    <w:rsid w:val="009A423B"/>
    <w:rsid w:val="009A4F74"/>
    <w:rsid w:val="009A7410"/>
    <w:rsid w:val="009B5E72"/>
    <w:rsid w:val="009C1981"/>
    <w:rsid w:val="009C2E8D"/>
    <w:rsid w:val="009C408A"/>
    <w:rsid w:val="009C79EE"/>
    <w:rsid w:val="009D02B2"/>
    <w:rsid w:val="009D2B58"/>
    <w:rsid w:val="009D416E"/>
    <w:rsid w:val="009D5D99"/>
    <w:rsid w:val="009E67E5"/>
    <w:rsid w:val="009E7E57"/>
    <w:rsid w:val="00A021D7"/>
    <w:rsid w:val="00A02AFD"/>
    <w:rsid w:val="00A1235D"/>
    <w:rsid w:val="00A13D1F"/>
    <w:rsid w:val="00A1594F"/>
    <w:rsid w:val="00A20FCB"/>
    <w:rsid w:val="00A21552"/>
    <w:rsid w:val="00A34627"/>
    <w:rsid w:val="00A36912"/>
    <w:rsid w:val="00A36E10"/>
    <w:rsid w:val="00A37182"/>
    <w:rsid w:val="00A55A5C"/>
    <w:rsid w:val="00A61D1A"/>
    <w:rsid w:val="00A707B7"/>
    <w:rsid w:val="00A717FF"/>
    <w:rsid w:val="00A94DE6"/>
    <w:rsid w:val="00AA35A4"/>
    <w:rsid w:val="00AA36D2"/>
    <w:rsid w:val="00AA74D3"/>
    <w:rsid w:val="00AD2BE7"/>
    <w:rsid w:val="00AD4864"/>
    <w:rsid w:val="00AD7E18"/>
    <w:rsid w:val="00AF11BC"/>
    <w:rsid w:val="00AF16D9"/>
    <w:rsid w:val="00AF4061"/>
    <w:rsid w:val="00AF6835"/>
    <w:rsid w:val="00B00436"/>
    <w:rsid w:val="00B032C7"/>
    <w:rsid w:val="00B03C5D"/>
    <w:rsid w:val="00B06434"/>
    <w:rsid w:val="00B13196"/>
    <w:rsid w:val="00B2408E"/>
    <w:rsid w:val="00B317B5"/>
    <w:rsid w:val="00B31BEE"/>
    <w:rsid w:val="00B3384A"/>
    <w:rsid w:val="00B33E95"/>
    <w:rsid w:val="00B44198"/>
    <w:rsid w:val="00B453FD"/>
    <w:rsid w:val="00B46083"/>
    <w:rsid w:val="00B47CE4"/>
    <w:rsid w:val="00B47F3B"/>
    <w:rsid w:val="00B528F5"/>
    <w:rsid w:val="00B5436A"/>
    <w:rsid w:val="00B61D5C"/>
    <w:rsid w:val="00B626A2"/>
    <w:rsid w:val="00B67805"/>
    <w:rsid w:val="00B7499D"/>
    <w:rsid w:val="00B833A1"/>
    <w:rsid w:val="00B843E6"/>
    <w:rsid w:val="00B86D68"/>
    <w:rsid w:val="00B91244"/>
    <w:rsid w:val="00B94E96"/>
    <w:rsid w:val="00BA043E"/>
    <w:rsid w:val="00BA0B67"/>
    <w:rsid w:val="00BA2C57"/>
    <w:rsid w:val="00BA616E"/>
    <w:rsid w:val="00BB0D33"/>
    <w:rsid w:val="00BB4D09"/>
    <w:rsid w:val="00BB76BE"/>
    <w:rsid w:val="00BC0796"/>
    <w:rsid w:val="00BC402E"/>
    <w:rsid w:val="00BD194B"/>
    <w:rsid w:val="00BD3C44"/>
    <w:rsid w:val="00BE3506"/>
    <w:rsid w:val="00BF0240"/>
    <w:rsid w:val="00BF06A1"/>
    <w:rsid w:val="00BF146A"/>
    <w:rsid w:val="00BF15F0"/>
    <w:rsid w:val="00BF1B5A"/>
    <w:rsid w:val="00BF1C4F"/>
    <w:rsid w:val="00BF1EE7"/>
    <w:rsid w:val="00BF604A"/>
    <w:rsid w:val="00BF68A9"/>
    <w:rsid w:val="00BF7AC6"/>
    <w:rsid w:val="00C00049"/>
    <w:rsid w:val="00C0319C"/>
    <w:rsid w:val="00C10636"/>
    <w:rsid w:val="00C11C13"/>
    <w:rsid w:val="00C1526B"/>
    <w:rsid w:val="00C1736C"/>
    <w:rsid w:val="00C26F68"/>
    <w:rsid w:val="00C31B07"/>
    <w:rsid w:val="00C429FF"/>
    <w:rsid w:val="00C44B05"/>
    <w:rsid w:val="00C51370"/>
    <w:rsid w:val="00C519A4"/>
    <w:rsid w:val="00C620CE"/>
    <w:rsid w:val="00C6460C"/>
    <w:rsid w:val="00C6567B"/>
    <w:rsid w:val="00C744B9"/>
    <w:rsid w:val="00C76238"/>
    <w:rsid w:val="00C77BBA"/>
    <w:rsid w:val="00C80C90"/>
    <w:rsid w:val="00C82AC0"/>
    <w:rsid w:val="00C8319B"/>
    <w:rsid w:val="00C85943"/>
    <w:rsid w:val="00C915DC"/>
    <w:rsid w:val="00C95457"/>
    <w:rsid w:val="00CA7A9B"/>
    <w:rsid w:val="00CB441A"/>
    <w:rsid w:val="00CB5E68"/>
    <w:rsid w:val="00CC1FE0"/>
    <w:rsid w:val="00CC6522"/>
    <w:rsid w:val="00CD2646"/>
    <w:rsid w:val="00CD3BC5"/>
    <w:rsid w:val="00CE1D9F"/>
    <w:rsid w:val="00CE577E"/>
    <w:rsid w:val="00D03DF5"/>
    <w:rsid w:val="00D05794"/>
    <w:rsid w:val="00D05C96"/>
    <w:rsid w:val="00D06219"/>
    <w:rsid w:val="00D064E5"/>
    <w:rsid w:val="00D107BC"/>
    <w:rsid w:val="00D127CC"/>
    <w:rsid w:val="00D20BD2"/>
    <w:rsid w:val="00D26B70"/>
    <w:rsid w:val="00D30188"/>
    <w:rsid w:val="00D3036A"/>
    <w:rsid w:val="00D32FFC"/>
    <w:rsid w:val="00D407B3"/>
    <w:rsid w:val="00D43607"/>
    <w:rsid w:val="00D472B4"/>
    <w:rsid w:val="00D50886"/>
    <w:rsid w:val="00D519E5"/>
    <w:rsid w:val="00D51CB9"/>
    <w:rsid w:val="00D54F4B"/>
    <w:rsid w:val="00D5582C"/>
    <w:rsid w:val="00D62361"/>
    <w:rsid w:val="00D64A74"/>
    <w:rsid w:val="00D67680"/>
    <w:rsid w:val="00D730BA"/>
    <w:rsid w:val="00D77740"/>
    <w:rsid w:val="00D80458"/>
    <w:rsid w:val="00D82BFF"/>
    <w:rsid w:val="00D86EC6"/>
    <w:rsid w:val="00D9619F"/>
    <w:rsid w:val="00DA190D"/>
    <w:rsid w:val="00DA5D02"/>
    <w:rsid w:val="00DB7F5F"/>
    <w:rsid w:val="00DC573B"/>
    <w:rsid w:val="00DC7B7A"/>
    <w:rsid w:val="00DE214A"/>
    <w:rsid w:val="00DE47A8"/>
    <w:rsid w:val="00DE5D43"/>
    <w:rsid w:val="00DE7F13"/>
    <w:rsid w:val="00DF28DB"/>
    <w:rsid w:val="00E04DAE"/>
    <w:rsid w:val="00E05FE2"/>
    <w:rsid w:val="00E149AF"/>
    <w:rsid w:val="00E161F5"/>
    <w:rsid w:val="00E17DFA"/>
    <w:rsid w:val="00E21E97"/>
    <w:rsid w:val="00E24FEB"/>
    <w:rsid w:val="00E33AAB"/>
    <w:rsid w:val="00E413D0"/>
    <w:rsid w:val="00E443A7"/>
    <w:rsid w:val="00E443C3"/>
    <w:rsid w:val="00E46C8E"/>
    <w:rsid w:val="00E47CEF"/>
    <w:rsid w:val="00E5044F"/>
    <w:rsid w:val="00E55F53"/>
    <w:rsid w:val="00E55F80"/>
    <w:rsid w:val="00E57031"/>
    <w:rsid w:val="00E60253"/>
    <w:rsid w:val="00E628C6"/>
    <w:rsid w:val="00E64735"/>
    <w:rsid w:val="00E650DB"/>
    <w:rsid w:val="00E6524D"/>
    <w:rsid w:val="00E65347"/>
    <w:rsid w:val="00E7209F"/>
    <w:rsid w:val="00E73384"/>
    <w:rsid w:val="00E746CE"/>
    <w:rsid w:val="00E748A0"/>
    <w:rsid w:val="00E75C11"/>
    <w:rsid w:val="00E77720"/>
    <w:rsid w:val="00E8304B"/>
    <w:rsid w:val="00E862F5"/>
    <w:rsid w:val="00E868E0"/>
    <w:rsid w:val="00E950A1"/>
    <w:rsid w:val="00EA1E85"/>
    <w:rsid w:val="00EA51B1"/>
    <w:rsid w:val="00EA7BBC"/>
    <w:rsid w:val="00EB0534"/>
    <w:rsid w:val="00EB1263"/>
    <w:rsid w:val="00EB4430"/>
    <w:rsid w:val="00EB6EE2"/>
    <w:rsid w:val="00EB72B2"/>
    <w:rsid w:val="00EB770F"/>
    <w:rsid w:val="00EC0A88"/>
    <w:rsid w:val="00EC2AC3"/>
    <w:rsid w:val="00EC5F8B"/>
    <w:rsid w:val="00ED1BC1"/>
    <w:rsid w:val="00ED2F45"/>
    <w:rsid w:val="00ED6801"/>
    <w:rsid w:val="00EE1418"/>
    <w:rsid w:val="00EE5BE3"/>
    <w:rsid w:val="00EE66F9"/>
    <w:rsid w:val="00EF1AF0"/>
    <w:rsid w:val="00EF5150"/>
    <w:rsid w:val="00F005A3"/>
    <w:rsid w:val="00F05EC4"/>
    <w:rsid w:val="00F15236"/>
    <w:rsid w:val="00F15D36"/>
    <w:rsid w:val="00F21B56"/>
    <w:rsid w:val="00F234A8"/>
    <w:rsid w:val="00F24208"/>
    <w:rsid w:val="00F25069"/>
    <w:rsid w:val="00F25A5B"/>
    <w:rsid w:val="00F314E5"/>
    <w:rsid w:val="00F32590"/>
    <w:rsid w:val="00F404BB"/>
    <w:rsid w:val="00F46183"/>
    <w:rsid w:val="00F52A06"/>
    <w:rsid w:val="00F53225"/>
    <w:rsid w:val="00F60D68"/>
    <w:rsid w:val="00F61C36"/>
    <w:rsid w:val="00F676E0"/>
    <w:rsid w:val="00F8128D"/>
    <w:rsid w:val="00F840D5"/>
    <w:rsid w:val="00F85BF2"/>
    <w:rsid w:val="00F87AFD"/>
    <w:rsid w:val="00F9282F"/>
    <w:rsid w:val="00F935DD"/>
    <w:rsid w:val="00FA0344"/>
    <w:rsid w:val="00FA1F57"/>
    <w:rsid w:val="00FA640C"/>
    <w:rsid w:val="00FB34D7"/>
    <w:rsid w:val="00FB7C16"/>
    <w:rsid w:val="00FC305F"/>
    <w:rsid w:val="00FC326E"/>
    <w:rsid w:val="00FC32E6"/>
    <w:rsid w:val="00FE106C"/>
    <w:rsid w:val="00FE779A"/>
    <w:rsid w:val="00FF62C5"/>
    <w:rsid w:val="00FF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66563896"/>
  <w15:chartTrackingRefBased/>
  <w15:docId w15:val="{C6800842-76E1-44F3-AEE1-CAEEF39C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83C4A"/>
    <w:pPr>
      <w:autoSpaceDN w:val="0"/>
    </w:pPr>
    <w:rPr>
      <w:rFonts w:ascii="ＭＳ 明朝"/>
      <w:sz w:val="22"/>
      <w:szCs w:val="22"/>
    </w:rPr>
  </w:style>
  <w:style w:type="paragraph" w:styleId="a5">
    <w:name w:val="footer"/>
    <w:basedOn w:val="a0"/>
    <w:link w:val="a6"/>
    <w:uiPriority w:val="99"/>
    <w:rsid w:val="00D83C4A"/>
    <w:pPr>
      <w:tabs>
        <w:tab w:val="center" w:pos="4252"/>
        <w:tab w:val="right" w:pos="8504"/>
      </w:tabs>
      <w:snapToGrid w:val="0"/>
    </w:pPr>
  </w:style>
  <w:style w:type="character" w:styleId="a7">
    <w:name w:val="page number"/>
    <w:basedOn w:val="a1"/>
    <w:rsid w:val="00D83C4A"/>
  </w:style>
  <w:style w:type="paragraph" w:styleId="a8">
    <w:name w:val="header"/>
    <w:basedOn w:val="a0"/>
    <w:rsid w:val="00D83C4A"/>
    <w:pPr>
      <w:tabs>
        <w:tab w:val="center" w:pos="4252"/>
        <w:tab w:val="right" w:pos="8504"/>
      </w:tabs>
      <w:snapToGrid w:val="0"/>
    </w:pPr>
  </w:style>
  <w:style w:type="paragraph" w:customStyle="1" w:styleId="Para">
    <w:name w:val="段落フォント Para"/>
    <w:basedOn w:val="a0"/>
    <w:rsid w:val="00DB5B1F"/>
  </w:style>
  <w:style w:type="paragraph" w:styleId="a9">
    <w:name w:val="Balloon Text"/>
    <w:basedOn w:val="a0"/>
    <w:link w:val="aa"/>
    <w:uiPriority w:val="99"/>
    <w:semiHidden/>
    <w:unhideWhenUsed/>
    <w:rsid w:val="00EE7901"/>
    <w:rPr>
      <w:rFonts w:ascii="Arial" w:eastAsia="ＭＳ ゴシック" w:hAnsi="Arial"/>
      <w:sz w:val="18"/>
      <w:szCs w:val="18"/>
    </w:rPr>
  </w:style>
  <w:style w:type="character" w:customStyle="1" w:styleId="aa">
    <w:name w:val="吹き出し (文字)"/>
    <w:link w:val="a9"/>
    <w:uiPriority w:val="99"/>
    <w:semiHidden/>
    <w:rsid w:val="00EE7901"/>
    <w:rPr>
      <w:rFonts w:ascii="Arial" w:eastAsia="ＭＳ ゴシック" w:hAnsi="Arial" w:cs="Times New Roman"/>
      <w:kern w:val="2"/>
      <w:sz w:val="18"/>
      <w:szCs w:val="18"/>
    </w:rPr>
  </w:style>
  <w:style w:type="table" w:styleId="ab">
    <w:name w:val="Table Grid"/>
    <w:basedOn w:val="a2"/>
    <w:rsid w:val="00DB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313A0"/>
    <w:rPr>
      <w:sz w:val="18"/>
      <w:szCs w:val="18"/>
    </w:rPr>
  </w:style>
  <w:style w:type="paragraph" w:styleId="ad">
    <w:name w:val="annotation text"/>
    <w:basedOn w:val="a0"/>
    <w:link w:val="ae"/>
    <w:uiPriority w:val="99"/>
    <w:unhideWhenUsed/>
    <w:rsid w:val="00E313A0"/>
    <w:pPr>
      <w:jc w:val="left"/>
    </w:pPr>
  </w:style>
  <w:style w:type="character" w:customStyle="1" w:styleId="ae">
    <w:name w:val="コメント文字列 (文字)"/>
    <w:link w:val="ad"/>
    <w:uiPriority w:val="99"/>
    <w:rsid w:val="00E313A0"/>
    <w:rPr>
      <w:kern w:val="2"/>
      <w:sz w:val="21"/>
      <w:szCs w:val="24"/>
    </w:rPr>
  </w:style>
  <w:style w:type="paragraph" w:styleId="af">
    <w:name w:val="annotation subject"/>
    <w:basedOn w:val="ad"/>
    <w:next w:val="ad"/>
    <w:link w:val="af0"/>
    <w:uiPriority w:val="99"/>
    <w:semiHidden/>
    <w:unhideWhenUsed/>
    <w:rsid w:val="00E313A0"/>
    <w:rPr>
      <w:b/>
      <w:bCs/>
    </w:rPr>
  </w:style>
  <w:style w:type="character" w:customStyle="1" w:styleId="af0">
    <w:name w:val="コメント内容 (文字)"/>
    <w:link w:val="af"/>
    <w:uiPriority w:val="99"/>
    <w:semiHidden/>
    <w:rsid w:val="00E313A0"/>
    <w:rPr>
      <w:b/>
      <w:bCs/>
      <w:kern w:val="2"/>
      <w:sz w:val="21"/>
      <w:szCs w:val="24"/>
    </w:rPr>
  </w:style>
  <w:style w:type="paragraph" w:styleId="af1">
    <w:name w:val="Revision"/>
    <w:hidden/>
    <w:uiPriority w:val="99"/>
    <w:semiHidden/>
    <w:rsid w:val="00B412DE"/>
    <w:rPr>
      <w:kern w:val="2"/>
      <w:sz w:val="21"/>
      <w:szCs w:val="24"/>
    </w:rPr>
  </w:style>
  <w:style w:type="paragraph" w:customStyle="1" w:styleId="2">
    <w:name w:val="スタイル 左  2 字"/>
    <w:basedOn w:val="a0"/>
    <w:rsid w:val="00506586"/>
    <w:pPr>
      <w:ind w:leftChars="200" w:left="420"/>
    </w:pPr>
    <w:rPr>
      <w:rFonts w:cs="ＭＳ 明朝"/>
      <w:szCs w:val="20"/>
    </w:rPr>
  </w:style>
  <w:style w:type="character" w:customStyle="1" w:styleId="a6">
    <w:name w:val="フッター (文字)"/>
    <w:link w:val="a5"/>
    <w:uiPriority w:val="99"/>
    <w:rsid w:val="00ED1BC1"/>
    <w:rPr>
      <w:kern w:val="2"/>
      <w:sz w:val="21"/>
      <w:szCs w:val="24"/>
    </w:rPr>
  </w:style>
  <w:style w:type="paragraph" w:customStyle="1" w:styleId="a">
    <w:name w:val="１．本文"/>
    <w:basedOn w:val="a0"/>
    <w:rsid w:val="001D2F7F"/>
    <w:pPr>
      <w:numPr>
        <w:ilvl w:val="1"/>
        <w:numId w:val="7"/>
      </w:numPr>
    </w:pPr>
    <w:rPr>
      <w:szCs w:val="20"/>
    </w:rPr>
  </w:style>
  <w:style w:type="paragraph" w:styleId="af2">
    <w:name w:val="List Paragraph"/>
    <w:basedOn w:val="a0"/>
    <w:uiPriority w:val="34"/>
    <w:qFormat/>
    <w:rsid w:val="001A5A5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669">
      <w:bodyDiv w:val="1"/>
      <w:marLeft w:val="0"/>
      <w:marRight w:val="0"/>
      <w:marTop w:val="0"/>
      <w:marBottom w:val="0"/>
      <w:divBdr>
        <w:top w:val="none" w:sz="0" w:space="0" w:color="auto"/>
        <w:left w:val="none" w:sz="0" w:space="0" w:color="auto"/>
        <w:bottom w:val="none" w:sz="0" w:space="0" w:color="auto"/>
        <w:right w:val="none" w:sz="0" w:space="0" w:color="auto"/>
      </w:divBdr>
    </w:div>
    <w:div w:id="118114412">
      <w:bodyDiv w:val="1"/>
      <w:marLeft w:val="0"/>
      <w:marRight w:val="0"/>
      <w:marTop w:val="0"/>
      <w:marBottom w:val="0"/>
      <w:divBdr>
        <w:top w:val="none" w:sz="0" w:space="0" w:color="auto"/>
        <w:left w:val="none" w:sz="0" w:space="0" w:color="auto"/>
        <w:bottom w:val="none" w:sz="0" w:space="0" w:color="auto"/>
        <w:right w:val="none" w:sz="0" w:space="0" w:color="auto"/>
      </w:divBdr>
    </w:div>
    <w:div w:id="224296183">
      <w:bodyDiv w:val="1"/>
      <w:marLeft w:val="0"/>
      <w:marRight w:val="0"/>
      <w:marTop w:val="0"/>
      <w:marBottom w:val="0"/>
      <w:divBdr>
        <w:top w:val="none" w:sz="0" w:space="0" w:color="auto"/>
        <w:left w:val="none" w:sz="0" w:space="0" w:color="auto"/>
        <w:bottom w:val="none" w:sz="0" w:space="0" w:color="auto"/>
        <w:right w:val="none" w:sz="0" w:space="0" w:color="auto"/>
      </w:divBdr>
    </w:div>
    <w:div w:id="379789533">
      <w:bodyDiv w:val="1"/>
      <w:marLeft w:val="0"/>
      <w:marRight w:val="0"/>
      <w:marTop w:val="0"/>
      <w:marBottom w:val="0"/>
      <w:divBdr>
        <w:top w:val="none" w:sz="0" w:space="0" w:color="auto"/>
        <w:left w:val="none" w:sz="0" w:space="0" w:color="auto"/>
        <w:bottom w:val="none" w:sz="0" w:space="0" w:color="auto"/>
        <w:right w:val="none" w:sz="0" w:space="0" w:color="auto"/>
      </w:divBdr>
    </w:div>
    <w:div w:id="572858573">
      <w:bodyDiv w:val="1"/>
      <w:marLeft w:val="0"/>
      <w:marRight w:val="0"/>
      <w:marTop w:val="0"/>
      <w:marBottom w:val="0"/>
      <w:divBdr>
        <w:top w:val="none" w:sz="0" w:space="0" w:color="auto"/>
        <w:left w:val="none" w:sz="0" w:space="0" w:color="auto"/>
        <w:bottom w:val="none" w:sz="0" w:space="0" w:color="auto"/>
        <w:right w:val="none" w:sz="0" w:space="0" w:color="auto"/>
      </w:divBdr>
      <w:divsChild>
        <w:div w:id="361513172">
          <w:marLeft w:val="0"/>
          <w:marRight w:val="0"/>
          <w:marTop w:val="0"/>
          <w:marBottom w:val="0"/>
          <w:divBdr>
            <w:top w:val="none" w:sz="0" w:space="0" w:color="auto"/>
            <w:left w:val="none" w:sz="0" w:space="0" w:color="auto"/>
            <w:bottom w:val="none" w:sz="0" w:space="0" w:color="auto"/>
            <w:right w:val="none" w:sz="0" w:space="0" w:color="auto"/>
          </w:divBdr>
          <w:divsChild>
            <w:div w:id="1276710640">
              <w:marLeft w:val="0"/>
              <w:marRight w:val="0"/>
              <w:marTop w:val="0"/>
              <w:marBottom w:val="0"/>
              <w:divBdr>
                <w:top w:val="none" w:sz="0" w:space="0" w:color="auto"/>
                <w:left w:val="none" w:sz="0" w:space="0" w:color="auto"/>
                <w:bottom w:val="none" w:sz="0" w:space="0" w:color="auto"/>
                <w:right w:val="none" w:sz="0" w:space="0" w:color="auto"/>
              </w:divBdr>
              <w:divsChild>
                <w:div w:id="567157010">
                  <w:marLeft w:val="0"/>
                  <w:marRight w:val="0"/>
                  <w:marTop w:val="0"/>
                  <w:marBottom w:val="0"/>
                  <w:divBdr>
                    <w:top w:val="none" w:sz="0" w:space="0" w:color="auto"/>
                    <w:left w:val="none" w:sz="0" w:space="0" w:color="auto"/>
                    <w:bottom w:val="none" w:sz="0" w:space="0" w:color="auto"/>
                    <w:right w:val="none" w:sz="0" w:space="0" w:color="auto"/>
                  </w:divBdr>
                  <w:divsChild>
                    <w:div w:id="1403261734">
                      <w:marLeft w:val="0"/>
                      <w:marRight w:val="0"/>
                      <w:marTop w:val="0"/>
                      <w:marBottom w:val="0"/>
                      <w:divBdr>
                        <w:top w:val="none" w:sz="0" w:space="0" w:color="auto"/>
                        <w:left w:val="none" w:sz="0" w:space="0" w:color="auto"/>
                        <w:bottom w:val="none" w:sz="0" w:space="0" w:color="auto"/>
                        <w:right w:val="none" w:sz="0" w:space="0" w:color="auto"/>
                      </w:divBdr>
                      <w:divsChild>
                        <w:div w:id="1273826490">
                          <w:marLeft w:val="0"/>
                          <w:marRight w:val="0"/>
                          <w:marTop w:val="0"/>
                          <w:marBottom w:val="0"/>
                          <w:divBdr>
                            <w:top w:val="none" w:sz="0" w:space="0" w:color="auto"/>
                            <w:left w:val="none" w:sz="0" w:space="0" w:color="auto"/>
                            <w:bottom w:val="none" w:sz="0" w:space="0" w:color="auto"/>
                            <w:right w:val="none" w:sz="0" w:space="0" w:color="auto"/>
                          </w:divBdr>
                          <w:divsChild>
                            <w:div w:id="1876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92096">
      <w:bodyDiv w:val="1"/>
      <w:marLeft w:val="0"/>
      <w:marRight w:val="0"/>
      <w:marTop w:val="0"/>
      <w:marBottom w:val="0"/>
      <w:divBdr>
        <w:top w:val="none" w:sz="0" w:space="0" w:color="auto"/>
        <w:left w:val="none" w:sz="0" w:space="0" w:color="auto"/>
        <w:bottom w:val="none" w:sz="0" w:space="0" w:color="auto"/>
        <w:right w:val="none" w:sz="0" w:space="0" w:color="auto"/>
      </w:divBdr>
    </w:div>
    <w:div w:id="1026490533">
      <w:bodyDiv w:val="1"/>
      <w:marLeft w:val="0"/>
      <w:marRight w:val="0"/>
      <w:marTop w:val="0"/>
      <w:marBottom w:val="0"/>
      <w:divBdr>
        <w:top w:val="none" w:sz="0" w:space="0" w:color="auto"/>
        <w:left w:val="none" w:sz="0" w:space="0" w:color="auto"/>
        <w:bottom w:val="none" w:sz="0" w:space="0" w:color="auto"/>
        <w:right w:val="none" w:sz="0" w:space="0" w:color="auto"/>
      </w:divBdr>
    </w:div>
    <w:div w:id="1047993858">
      <w:bodyDiv w:val="1"/>
      <w:marLeft w:val="0"/>
      <w:marRight w:val="0"/>
      <w:marTop w:val="0"/>
      <w:marBottom w:val="0"/>
      <w:divBdr>
        <w:top w:val="none" w:sz="0" w:space="0" w:color="auto"/>
        <w:left w:val="none" w:sz="0" w:space="0" w:color="auto"/>
        <w:bottom w:val="none" w:sz="0" w:space="0" w:color="auto"/>
        <w:right w:val="none" w:sz="0" w:space="0" w:color="auto"/>
      </w:divBdr>
    </w:div>
    <w:div w:id="1490562024">
      <w:bodyDiv w:val="1"/>
      <w:marLeft w:val="0"/>
      <w:marRight w:val="0"/>
      <w:marTop w:val="0"/>
      <w:marBottom w:val="0"/>
      <w:divBdr>
        <w:top w:val="none" w:sz="0" w:space="0" w:color="auto"/>
        <w:left w:val="none" w:sz="0" w:space="0" w:color="auto"/>
        <w:bottom w:val="none" w:sz="0" w:space="0" w:color="auto"/>
        <w:right w:val="none" w:sz="0" w:space="0" w:color="auto"/>
      </w:divBdr>
      <w:divsChild>
        <w:div w:id="1439179053">
          <w:marLeft w:val="0"/>
          <w:marRight w:val="0"/>
          <w:marTop w:val="0"/>
          <w:marBottom w:val="0"/>
          <w:divBdr>
            <w:top w:val="none" w:sz="0" w:space="0" w:color="auto"/>
            <w:left w:val="none" w:sz="0" w:space="0" w:color="auto"/>
            <w:bottom w:val="none" w:sz="0" w:space="0" w:color="auto"/>
            <w:right w:val="none" w:sz="0" w:space="0" w:color="auto"/>
          </w:divBdr>
          <w:divsChild>
            <w:div w:id="1866165511">
              <w:marLeft w:val="0"/>
              <w:marRight w:val="0"/>
              <w:marTop w:val="0"/>
              <w:marBottom w:val="0"/>
              <w:divBdr>
                <w:top w:val="none" w:sz="0" w:space="0" w:color="auto"/>
                <w:left w:val="none" w:sz="0" w:space="0" w:color="auto"/>
                <w:bottom w:val="none" w:sz="0" w:space="0" w:color="auto"/>
                <w:right w:val="none" w:sz="0" w:space="0" w:color="auto"/>
              </w:divBdr>
              <w:divsChild>
                <w:div w:id="1715689030">
                  <w:marLeft w:val="0"/>
                  <w:marRight w:val="0"/>
                  <w:marTop w:val="0"/>
                  <w:marBottom w:val="0"/>
                  <w:divBdr>
                    <w:top w:val="none" w:sz="0" w:space="0" w:color="auto"/>
                    <w:left w:val="none" w:sz="0" w:space="0" w:color="auto"/>
                    <w:bottom w:val="none" w:sz="0" w:space="0" w:color="auto"/>
                    <w:right w:val="none" w:sz="0" w:space="0" w:color="auto"/>
                  </w:divBdr>
                  <w:divsChild>
                    <w:div w:id="922878341">
                      <w:marLeft w:val="0"/>
                      <w:marRight w:val="0"/>
                      <w:marTop w:val="0"/>
                      <w:marBottom w:val="0"/>
                      <w:divBdr>
                        <w:top w:val="none" w:sz="0" w:space="0" w:color="auto"/>
                        <w:left w:val="none" w:sz="0" w:space="0" w:color="auto"/>
                        <w:bottom w:val="none" w:sz="0" w:space="0" w:color="auto"/>
                        <w:right w:val="none" w:sz="0" w:space="0" w:color="auto"/>
                      </w:divBdr>
                      <w:divsChild>
                        <w:div w:id="65225494">
                          <w:marLeft w:val="0"/>
                          <w:marRight w:val="0"/>
                          <w:marTop w:val="0"/>
                          <w:marBottom w:val="0"/>
                          <w:divBdr>
                            <w:top w:val="none" w:sz="0" w:space="0" w:color="auto"/>
                            <w:left w:val="none" w:sz="0" w:space="0" w:color="auto"/>
                            <w:bottom w:val="none" w:sz="0" w:space="0" w:color="auto"/>
                            <w:right w:val="none" w:sz="0" w:space="0" w:color="auto"/>
                          </w:divBdr>
                          <w:divsChild>
                            <w:div w:id="1155948006">
                              <w:marLeft w:val="0"/>
                              <w:marRight w:val="0"/>
                              <w:marTop w:val="0"/>
                              <w:marBottom w:val="0"/>
                              <w:divBdr>
                                <w:top w:val="none" w:sz="0" w:space="0" w:color="auto"/>
                                <w:left w:val="none" w:sz="0" w:space="0" w:color="auto"/>
                                <w:bottom w:val="none" w:sz="0" w:space="0" w:color="auto"/>
                                <w:right w:val="none" w:sz="0" w:space="0" w:color="auto"/>
                              </w:divBdr>
                              <w:divsChild>
                                <w:div w:id="114719924">
                                  <w:marLeft w:val="0"/>
                                  <w:marRight w:val="0"/>
                                  <w:marTop w:val="0"/>
                                  <w:marBottom w:val="0"/>
                                  <w:divBdr>
                                    <w:top w:val="none" w:sz="0" w:space="0" w:color="auto"/>
                                    <w:left w:val="none" w:sz="0" w:space="0" w:color="auto"/>
                                    <w:bottom w:val="none" w:sz="0" w:space="0" w:color="auto"/>
                                    <w:right w:val="none" w:sz="0" w:space="0" w:color="auto"/>
                                  </w:divBdr>
                                </w:div>
                                <w:div w:id="1183939059">
                                  <w:marLeft w:val="0"/>
                                  <w:marRight w:val="0"/>
                                  <w:marTop w:val="0"/>
                                  <w:marBottom w:val="0"/>
                                  <w:divBdr>
                                    <w:top w:val="none" w:sz="0" w:space="0" w:color="auto"/>
                                    <w:left w:val="none" w:sz="0" w:space="0" w:color="auto"/>
                                    <w:bottom w:val="none" w:sz="0" w:space="0" w:color="auto"/>
                                    <w:right w:val="none" w:sz="0" w:space="0" w:color="auto"/>
                                  </w:divBdr>
                                </w:div>
                              </w:divsChild>
                            </w:div>
                            <w:div w:id="140865188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sChild>
        </w:div>
      </w:divsChild>
    </w:div>
    <w:div w:id="1576092569">
      <w:bodyDiv w:val="1"/>
      <w:marLeft w:val="0"/>
      <w:marRight w:val="0"/>
      <w:marTop w:val="0"/>
      <w:marBottom w:val="0"/>
      <w:divBdr>
        <w:top w:val="none" w:sz="0" w:space="0" w:color="auto"/>
        <w:left w:val="none" w:sz="0" w:space="0" w:color="auto"/>
        <w:bottom w:val="none" w:sz="0" w:space="0" w:color="auto"/>
        <w:right w:val="none" w:sz="0" w:space="0" w:color="auto"/>
      </w:divBdr>
    </w:div>
    <w:div w:id="1601909143">
      <w:bodyDiv w:val="1"/>
      <w:marLeft w:val="0"/>
      <w:marRight w:val="0"/>
      <w:marTop w:val="0"/>
      <w:marBottom w:val="0"/>
      <w:divBdr>
        <w:top w:val="none" w:sz="0" w:space="0" w:color="auto"/>
        <w:left w:val="none" w:sz="0" w:space="0" w:color="auto"/>
        <w:bottom w:val="none" w:sz="0" w:space="0" w:color="auto"/>
        <w:right w:val="none" w:sz="0" w:space="0" w:color="auto"/>
      </w:divBdr>
      <w:divsChild>
        <w:div w:id="141852226">
          <w:marLeft w:val="0"/>
          <w:marRight w:val="0"/>
          <w:marTop w:val="0"/>
          <w:marBottom w:val="0"/>
          <w:divBdr>
            <w:top w:val="none" w:sz="0" w:space="0" w:color="auto"/>
            <w:left w:val="none" w:sz="0" w:space="0" w:color="auto"/>
            <w:bottom w:val="none" w:sz="0" w:space="0" w:color="auto"/>
            <w:right w:val="none" w:sz="0" w:space="0" w:color="auto"/>
          </w:divBdr>
          <w:divsChild>
            <w:div w:id="1529566254">
              <w:marLeft w:val="0"/>
              <w:marRight w:val="0"/>
              <w:marTop w:val="0"/>
              <w:marBottom w:val="0"/>
              <w:divBdr>
                <w:top w:val="none" w:sz="0" w:space="0" w:color="auto"/>
                <w:left w:val="none" w:sz="0" w:space="0" w:color="auto"/>
                <w:bottom w:val="none" w:sz="0" w:space="0" w:color="auto"/>
                <w:right w:val="none" w:sz="0" w:space="0" w:color="auto"/>
              </w:divBdr>
              <w:divsChild>
                <w:div w:id="124273868">
                  <w:marLeft w:val="0"/>
                  <w:marRight w:val="0"/>
                  <w:marTop w:val="0"/>
                  <w:marBottom w:val="0"/>
                  <w:divBdr>
                    <w:top w:val="none" w:sz="0" w:space="0" w:color="auto"/>
                    <w:left w:val="none" w:sz="0" w:space="0" w:color="auto"/>
                    <w:bottom w:val="none" w:sz="0" w:space="0" w:color="auto"/>
                    <w:right w:val="none" w:sz="0" w:space="0" w:color="auto"/>
                  </w:divBdr>
                  <w:divsChild>
                    <w:div w:id="1233810297">
                      <w:marLeft w:val="0"/>
                      <w:marRight w:val="0"/>
                      <w:marTop w:val="0"/>
                      <w:marBottom w:val="0"/>
                      <w:divBdr>
                        <w:top w:val="none" w:sz="0" w:space="0" w:color="auto"/>
                        <w:left w:val="none" w:sz="0" w:space="0" w:color="auto"/>
                        <w:bottom w:val="none" w:sz="0" w:space="0" w:color="auto"/>
                        <w:right w:val="none" w:sz="0" w:space="0" w:color="auto"/>
                      </w:divBdr>
                      <w:divsChild>
                        <w:div w:id="2046904887">
                          <w:marLeft w:val="0"/>
                          <w:marRight w:val="0"/>
                          <w:marTop w:val="0"/>
                          <w:marBottom w:val="0"/>
                          <w:divBdr>
                            <w:top w:val="none" w:sz="0" w:space="0" w:color="auto"/>
                            <w:left w:val="none" w:sz="0" w:space="0" w:color="auto"/>
                            <w:bottom w:val="none" w:sz="0" w:space="0" w:color="auto"/>
                            <w:right w:val="none" w:sz="0" w:space="0" w:color="auto"/>
                          </w:divBdr>
                          <w:divsChild>
                            <w:div w:id="18946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85033">
      <w:bodyDiv w:val="1"/>
      <w:marLeft w:val="0"/>
      <w:marRight w:val="0"/>
      <w:marTop w:val="0"/>
      <w:marBottom w:val="0"/>
      <w:divBdr>
        <w:top w:val="none" w:sz="0" w:space="0" w:color="auto"/>
        <w:left w:val="none" w:sz="0" w:space="0" w:color="auto"/>
        <w:bottom w:val="none" w:sz="0" w:space="0" w:color="auto"/>
        <w:right w:val="none" w:sz="0" w:space="0" w:color="auto"/>
      </w:divBdr>
      <w:divsChild>
        <w:div w:id="1549564292">
          <w:marLeft w:val="0"/>
          <w:marRight w:val="0"/>
          <w:marTop w:val="0"/>
          <w:marBottom w:val="0"/>
          <w:divBdr>
            <w:top w:val="none" w:sz="0" w:space="0" w:color="auto"/>
            <w:left w:val="none" w:sz="0" w:space="0" w:color="auto"/>
            <w:bottom w:val="none" w:sz="0" w:space="0" w:color="auto"/>
            <w:right w:val="none" w:sz="0" w:space="0" w:color="auto"/>
          </w:divBdr>
          <w:divsChild>
            <w:div w:id="1640304807">
              <w:marLeft w:val="0"/>
              <w:marRight w:val="0"/>
              <w:marTop w:val="0"/>
              <w:marBottom w:val="0"/>
              <w:divBdr>
                <w:top w:val="none" w:sz="0" w:space="0" w:color="auto"/>
                <w:left w:val="none" w:sz="0" w:space="0" w:color="auto"/>
                <w:bottom w:val="none" w:sz="0" w:space="0" w:color="auto"/>
                <w:right w:val="none" w:sz="0" w:space="0" w:color="auto"/>
              </w:divBdr>
              <w:divsChild>
                <w:div w:id="1372538524">
                  <w:marLeft w:val="0"/>
                  <w:marRight w:val="0"/>
                  <w:marTop w:val="0"/>
                  <w:marBottom w:val="0"/>
                  <w:divBdr>
                    <w:top w:val="none" w:sz="0" w:space="0" w:color="auto"/>
                    <w:left w:val="none" w:sz="0" w:space="0" w:color="auto"/>
                    <w:bottom w:val="none" w:sz="0" w:space="0" w:color="auto"/>
                    <w:right w:val="none" w:sz="0" w:space="0" w:color="auto"/>
                  </w:divBdr>
                  <w:divsChild>
                    <w:div w:id="943463401">
                      <w:marLeft w:val="0"/>
                      <w:marRight w:val="0"/>
                      <w:marTop w:val="0"/>
                      <w:marBottom w:val="0"/>
                      <w:divBdr>
                        <w:top w:val="none" w:sz="0" w:space="0" w:color="auto"/>
                        <w:left w:val="none" w:sz="0" w:space="0" w:color="auto"/>
                        <w:bottom w:val="none" w:sz="0" w:space="0" w:color="auto"/>
                        <w:right w:val="none" w:sz="0" w:space="0" w:color="auto"/>
                      </w:divBdr>
                      <w:divsChild>
                        <w:div w:id="1026179128">
                          <w:marLeft w:val="0"/>
                          <w:marRight w:val="0"/>
                          <w:marTop w:val="0"/>
                          <w:marBottom w:val="0"/>
                          <w:divBdr>
                            <w:top w:val="none" w:sz="0" w:space="0" w:color="auto"/>
                            <w:left w:val="none" w:sz="0" w:space="0" w:color="auto"/>
                            <w:bottom w:val="none" w:sz="0" w:space="0" w:color="auto"/>
                            <w:right w:val="none" w:sz="0" w:space="0" w:color="auto"/>
                          </w:divBdr>
                          <w:divsChild>
                            <w:div w:id="21128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6073">
      <w:bodyDiv w:val="1"/>
      <w:marLeft w:val="0"/>
      <w:marRight w:val="0"/>
      <w:marTop w:val="0"/>
      <w:marBottom w:val="0"/>
      <w:divBdr>
        <w:top w:val="none" w:sz="0" w:space="0" w:color="auto"/>
        <w:left w:val="none" w:sz="0" w:space="0" w:color="auto"/>
        <w:bottom w:val="none" w:sz="0" w:space="0" w:color="auto"/>
        <w:right w:val="none" w:sz="0" w:space="0" w:color="auto"/>
      </w:divBdr>
    </w:div>
    <w:div w:id="1996251455">
      <w:bodyDiv w:val="1"/>
      <w:marLeft w:val="0"/>
      <w:marRight w:val="0"/>
      <w:marTop w:val="0"/>
      <w:marBottom w:val="0"/>
      <w:divBdr>
        <w:top w:val="none" w:sz="0" w:space="0" w:color="auto"/>
        <w:left w:val="none" w:sz="0" w:space="0" w:color="auto"/>
        <w:bottom w:val="none" w:sz="0" w:space="0" w:color="auto"/>
        <w:right w:val="none" w:sz="0" w:space="0" w:color="auto"/>
      </w:divBdr>
    </w:div>
    <w:div w:id="201090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0A7F-26B3-4571-ADDC-2858CC48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6778</TotalTime>
  <Pages>15</Pages>
  <Words>1388</Words>
  <Characters>7917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dc:creator>
  <cp:keywords/>
  <dc:description/>
  <cp:lastModifiedBy>Windows ユーザー</cp:lastModifiedBy>
  <cp:revision>40</cp:revision>
  <cp:lastPrinted>2021-03-25T06:40:00Z</cp:lastPrinted>
  <dcterms:created xsi:type="dcterms:W3CDTF">2019-03-25T06:38:00Z</dcterms:created>
  <dcterms:modified xsi:type="dcterms:W3CDTF">2021-05-20T04:04:00Z</dcterms:modified>
</cp:coreProperties>
</file>